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F07" w:rsidRPr="00521F32" w:rsidRDefault="00832D4A" w:rsidP="00521F32">
      <w:pPr>
        <w:pBdr>
          <w:top w:val="nil"/>
          <w:left w:val="nil"/>
          <w:bottom w:val="nil"/>
          <w:right w:val="nil"/>
          <w:between w:val="nil"/>
        </w:pBdr>
        <w:spacing w:line="240" w:lineRule="auto"/>
        <w:jc w:val="center"/>
        <w:rPr>
          <w:rFonts w:asciiTheme="majorHAnsi" w:eastAsia="Times New Roman" w:hAnsiTheme="majorHAnsi" w:cstheme="majorHAnsi"/>
          <w:color w:val="000000"/>
          <w:sz w:val="24"/>
          <w:szCs w:val="24"/>
        </w:rPr>
      </w:pPr>
      <w:r w:rsidRPr="00521F32">
        <w:rPr>
          <w:rFonts w:asciiTheme="majorHAnsi" w:eastAsia="Times New Roman" w:hAnsiTheme="majorHAnsi" w:cstheme="majorHAnsi"/>
          <w:noProof/>
          <w:color w:val="000000"/>
          <w:sz w:val="24"/>
          <w:szCs w:val="24"/>
          <w:lang w:val="en-US"/>
        </w:rPr>
        <w:drawing>
          <wp:inline distT="0" distB="0" distL="0" distR="0">
            <wp:extent cx="981792" cy="963383"/>
            <wp:effectExtent l="0" t="0" r="0" b="0"/>
            <wp:docPr id="1" name="image1.png" descr="C:\Users\Usuario\Downloads\IMG-20240313-WA0040.jpg"/>
            <wp:cNvGraphicFramePr/>
            <a:graphic xmlns:a="http://schemas.openxmlformats.org/drawingml/2006/main">
              <a:graphicData uri="http://schemas.openxmlformats.org/drawingml/2006/picture">
                <pic:pic xmlns:pic="http://schemas.openxmlformats.org/drawingml/2006/picture">
                  <pic:nvPicPr>
                    <pic:cNvPr id="0" name="image1.png" descr="C:\Users\Usuario\Downloads\IMG-20240313-WA0040.jpg"/>
                    <pic:cNvPicPr preferRelativeResize="0"/>
                  </pic:nvPicPr>
                  <pic:blipFill>
                    <a:blip r:embed="rId8"/>
                    <a:srcRect/>
                    <a:stretch>
                      <a:fillRect/>
                    </a:stretch>
                  </pic:blipFill>
                  <pic:spPr>
                    <a:xfrm>
                      <a:off x="0" y="0"/>
                      <a:ext cx="981792" cy="963383"/>
                    </a:xfrm>
                    <a:prstGeom prst="rect">
                      <a:avLst/>
                    </a:prstGeom>
                    <a:ln/>
                  </pic:spPr>
                </pic:pic>
              </a:graphicData>
            </a:graphic>
          </wp:inline>
        </w:drawing>
      </w:r>
    </w:p>
    <w:p w:rsidR="00416F07" w:rsidRPr="00521F32" w:rsidRDefault="00416F07" w:rsidP="00521F32">
      <w:pPr>
        <w:pBdr>
          <w:top w:val="nil"/>
          <w:left w:val="nil"/>
          <w:bottom w:val="nil"/>
          <w:right w:val="nil"/>
          <w:between w:val="nil"/>
        </w:pBdr>
        <w:tabs>
          <w:tab w:val="left" w:pos="3119"/>
        </w:tabs>
        <w:spacing w:after="0" w:line="240" w:lineRule="auto"/>
        <w:rPr>
          <w:rFonts w:asciiTheme="majorHAnsi" w:eastAsia="Times New Roman" w:hAnsiTheme="majorHAnsi" w:cstheme="majorHAnsi"/>
          <w:b/>
          <w:color w:val="000000"/>
          <w:sz w:val="24"/>
          <w:szCs w:val="24"/>
        </w:rPr>
      </w:pPr>
    </w:p>
    <w:p w:rsidR="00416F07" w:rsidRPr="00521F32" w:rsidRDefault="00832D4A" w:rsidP="00521F32">
      <w:pPr>
        <w:pBdr>
          <w:top w:val="single" w:sz="4" w:space="1" w:color="000000"/>
          <w:left w:val="single" w:sz="4" w:space="1" w:color="000000"/>
          <w:bottom w:val="single" w:sz="4" w:space="1" w:color="000000"/>
          <w:right w:val="single" w:sz="4" w:space="1" w:color="000000"/>
          <w:between w:val="nil"/>
        </w:pBdr>
        <w:tabs>
          <w:tab w:val="left" w:pos="3119"/>
        </w:tabs>
        <w:spacing w:after="0" w:line="240" w:lineRule="auto"/>
        <w:jc w:val="center"/>
        <w:rPr>
          <w:rFonts w:asciiTheme="majorHAnsi" w:eastAsia="Times New Roman" w:hAnsiTheme="majorHAnsi" w:cstheme="majorHAnsi"/>
          <w:b/>
          <w:color w:val="000000"/>
          <w:sz w:val="24"/>
          <w:szCs w:val="24"/>
        </w:rPr>
      </w:pPr>
      <w:bookmarkStart w:id="0" w:name="_gjdgxs" w:colFirst="0" w:colLast="0"/>
      <w:bookmarkEnd w:id="0"/>
      <w:r w:rsidRPr="00521F32">
        <w:rPr>
          <w:rFonts w:asciiTheme="majorHAnsi" w:eastAsia="Times New Roman" w:hAnsiTheme="majorHAnsi" w:cstheme="majorHAnsi"/>
          <w:b/>
          <w:color w:val="000000"/>
          <w:sz w:val="24"/>
          <w:szCs w:val="24"/>
        </w:rPr>
        <w:t xml:space="preserve">Provincia de Buenos Aires - Dirección General de Cultura y Educación - </w:t>
      </w:r>
      <w:r w:rsidRPr="00521F32">
        <w:rPr>
          <w:rFonts w:asciiTheme="majorHAnsi" w:eastAsia="Times New Roman" w:hAnsiTheme="majorHAnsi" w:cstheme="majorHAnsi"/>
          <w:b/>
          <w:sz w:val="24"/>
          <w:szCs w:val="24"/>
        </w:rPr>
        <w:t xml:space="preserve"> Dirección de Educación Superior </w:t>
      </w:r>
      <w:r w:rsidRPr="00521F32">
        <w:rPr>
          <w:rFonts w:asciiTheme="majorHAnsi" w:eastAsia="Times New Roman" w:hAnsiTheme="majorHAnsi" w:cstheme="majorHAnsi"/>
          <w:b/>
          <w:color w:val="000000"/>
          <w:sz w:val="24"/>
          <w:szCs w:val="24"/>
        </w:rPr>
        <w:t>Instituto Superior de Formación Docente y Técnica Nº 46 “2 de abril de 1982”</w:t>
      </w:r>
    </w:p>
    <w:p w:rsidR="00416F07" w:rsidRPr="00521F32" w:rsidRDefault="00832D4A" w:rsidP="00521F32">
      <w:pPr>
        <w:pBdr>
          <w:top w:val="single" w:sz="4" w:space="1" w:color="000000"/>
          <w:left w:val="single" w:sz="4" w:space="1" w:color="000000"/>
          <w:bottom w:val="single" w:sz="4" w:space="1" w:color="000000"/>
          <w:right w:val="single" w:sz="4" w:space="1" w:color="000000"/>
          <w:between w:val="nil"/>
        </w:pBdr>
        <w:tabs>
          <w:tab w:val="left" w:pos="3119"/>
        </w:tabs>
        <w:spacing w:after="0" w:line="240" w:lineRule="auto"/>
        <w:jc w:val="center"/>
        <w:rPr>
          <w:rFonts w:asciiTheme="majorHAnsi" w:eastAsia="Times New Roman" w:hAnsiTheme="majorHAnsi" w:cstheme="majorHAnsi"/>
          <w:b/>
          <w:color w:val="000000"/>
          <w:sz w:val="24"/>
          <w:szCs w:val="24"/>
        </w:rPr>
      </w:pPr>
      <w:r w:rsidRPr="00521F32">
        <w:rPr>
          <w:rFonts w:asciiTheme="majorHAnsi" w:eastAsia="Times New Roman" w:hAnsiTheme="majorHAnsi" w:cstheme="majorHAnsi"/>
          <w:b/>
          <w:color w:val="000000"/>
          <w:sz w:val="24"/>
          <w:szCs w:val="24"/>
        </w:rPr>
        <w:t>Sede: Pueyrredón 1250 - Sub-sede: Pueyrredón 914 -  Ramos Mejía -  La Matanza</w:t>
      </w:r>
    </w:p>
    <w:p w:rsidR="00416F07" w:rsidRPr="00521F32" w:rsidRDefault="00732939" w:rsidP="00521F32">
      <w:pPr>
        <w:pBdr>
          <w:top w:val="single" w:sz="4" w:space="1" w:color="000000"/>
          <w:left w:val="single" w:sz="4" w:space="1" w:color="000000"/>
          <w:bottom w:val="single" w:sz="4" w:space="1" w:color="000000"/>
          <w:right w:val="single" w:sz="4" w:space="1" w:color="000000"/>
          <w:between w:val="nil"/>
        </w:pBdr>
        <w:tabs>
          <w:tab w:val="left" w:pos="3119"/>
        </w:tabs>
        <w:spacing w:after="0" w:line="240" w:lineRule="auto"/>
        <w:jc w:val="center"/>
        <w:rPr>
          <w:rFonts w:asciiTheme="majorHAnsi" w:eastAsia="Times New Roman" w:hAnsiTheme="majorHAnsi" w:cstheme="majorHAnsi"/>
          <w:b/>
          <w:color w:val="000000"/>
          <w:sz w:val="24"/>
          <w:szCs w:val="24"/>
        </w:rPr>
      </w:pPr>
      <w:hyperlink r:id="rId9">
        <w:r w:rsidR="00832D4A" w:rsidRPr="00521F32">
          <w:rPr>
            <w:rFonts w:asciiTheme="majorHAnsi" w:eastAsia="Times New Roman" w:hAnsiTheme="majorHAnsi" w:cstheme="majorHAnsi"/>
            <w:b/>
            <w:color w:val="0000FF"/>
            <w:sz w:val="24"/>
            <w:szCs w:val="24"/>
          </w:rPr>
          <w:t>www.instituto46.edu.ar</w:t>
        </w:r>
      </w:hyperlink>
      <w:r w:rsidR="00832D4A" w:rsidRPr="00521F32">
        <w:rPr>
          <w:rFonts w:asciiTheme="majorHAnsi" w:eastAsia="Times New Roman" w:hAnsiTheme="majorHAnsi" w:cstheme="majorHAnsi"/>
          <w:b/>
          <w:color w:val="000000"/>
          <w:sz w:val="24"/>
          <w:szCs w:val="24"/>
        </w:rPr>
        <w:t xml:space="preserve"> - @instituo.46</w:t>
      </w:r>
    </w:p>
    <w:p w:rsidR="00416F07" w:rsidRPr="00521F32" w:rsidRDefault="00416F07" w:rsidP="00521F32">
      <w:pPr>
        <w:spacing w:line="240" w:lineRule="auto"/>
        <w:jc w:val="center"/>
        <w:rPr>
          <w:rFonts w:asciiTheme="majorHAnsi" w:eastAsia="Times New Roman" w:hAnsiTheme="majorHAnsi" w:cstheme="majorHAnsi"/>
          <w:color w:val="0070C0"/>
          <w:sz w:val="24"/>
          <w:szCs w:val="24"/>
        </w:rPr>
      </w:pPr>
    </w:p>
    <w:p w:rsidR="00416F07" w:rsidRPr="00521F32" w:rsidRDefault="00416F07" w:rsidP="00521F32">
      <w:pPr>
        <w:spacing w:line="240" w:lineRule="auto"/>
        <w:jc w:val="both"/>
        <w:rPr>
          <w:rFonts w:asciiTheme="majorHAnsi" w:eastAsia="Times New Roman" w:hAnsiTheme="majorHAnsi" w:cstheme="majorHAnsi"/>
          <w:color w:val="0070C0"/>
          <w:sz w:val="24"/>
          <w:szCs w:val="24"/>
        </w:rPr>
      </w:pPr>
    </w:p>
    <w:p w:rsidR="00416F07" w:rsidRPr="00521F32" w:rsidRDefault="00832D4A" w:rsidP="00521F32">
      <w:pPr>
        <w:spacing w:line="240" w:lineRule="auto"/>
        <w:jc w:val="center"/>
        <w:rPr>
          <w:rFonts w:asciiTheme="majorHAnsi" w:eastAsia="Times New Roman" w:hAnsiTheme="majorHAnsi" w:cstheme="majorHAnsi"/>
          <w:b/>
          <w:sz w:val="24"/>
          <w:szCs w:val="24"/>
        </w:rPr>
      </w:pPr>
      <w:r w:rsidRPr="00521F32">
        <w:rPr>
          <w:rFonts w:asciiTheme="majorHAnsi" w:eastAsia="Times New Roman" w:hAnsiTheme="majorHAnsi" w:cstheme="majorHAnsi"/>
          <w:b/>
          <w:sz w:val="24"/>
          <w:szCs w:val="24"/>
        </w:rPr>
        <w:t>PROGRAMA</w:t>
      </w:r>
    </w:p>
    <w:p w:rsidR="00A76AA5" w:rsidRPr="00521F32" w:rsidRDefault="00832D4A" w:rsidP="00521F32">
      <w:pPr>
        <w:spacing w:line="240" w:lineRule="auto"/>
        <w:jc w:val="both"/>
        <w:rPr>
          <w:rFonts w:asciiTheme="majorHAnsi" w:eastAsia="Times New Roman" w:hAnsiTheme="majorHAnsi" w:cstheme="majorHAnsi"/>
          <w:bCs/>
          <w:sz w:val="24"/>
          <w:szCs w:val="24"/>
          <w:lang w:val="es-ES_tradnl" w:eastAsia="es-ES"/>
        </w:rPr>
      </w:pPr>
      <w:r w:rsidRPr="00521F32">
        <w:rPr>
          <w:rFonts w:asciiTheme="majorHAnsi" w:eastAsia="Times New Roman" w:hAnsiTheme="majorHAnsi" w:cstheme="majorHAnsi"/>
          <w:sz w:val="24"/>
          <w:szCs w:val="24"/>
        </w:rPr>
        <w:t>-CARRERA</w:t>
      </w:r>
      <w:r w:rsidR="00D80965" w:rsidRPr="00521F32">
        <w:rPr>
          <w:rFonts w:asciiTheme="majorHAnsi" w:eastAsia="Times New Roman" w:hAnsiTheme="majorHAnsi" w:cstheme="majorHAnsi"/>
          <w:sz w:val="24"/>
          <w:szCs w:val="24"/>
        </w:rPr>
        <w:t xml:space="preserve">: </w:t>
      </w:r>
      <w:r w:rsidR="00D80965" w:rsidRPr="00521F32">
        <w:rPr>
          <w:rFonts w:asciiTheme="majorHAnsi" w:eastAsia="Times New Roman" w:hAnsiTheme="majorHAnsi" w:cstheme="majorHAnsi"/>
          <w:bCs/>
          <w:sz w:val="24"/>
          <w:szCs w:val="24"/>
          <w:lang w:val="es-ES_tradnl" w:eastAsia="es-ES"/>
        </w:rPr>
        <w:t xml:space="preserve">TECNICATURA SUPERIOR EN PSICOPEDAGOGÍA </w:t>
      </w:r>
    </w:p>
    <w:p w:rsidR="00D80965" w:rsidRPr="00521F32" w:rsidRDefault="00A76AA5" w:rsidP="00521F32">
      <w:pPr>
        <w:spacing w:line="240" w:lineRule="auto"/>
        <w:jc w:val="both"/>
        <w:rPr>
          <w:rFonts w:asciiTheme="majorHAnsi" w:eastAsia="Times New Roman" w:hAnsiTheme="majorHAnsi" w:cstheme="majorHAnsi"/>
          <w:bCs/>
          <w:sz w:val="24"/>
          <w:szCs w:val="24"/>
          <w:lang w:val="es-ES_tradnl" w:eastAsia="es-ES"/>
        </w:rPr>
      </w:pPr>
      <w:r w:rsidRPr="00521F32">
        <w:rPr>
          <w:rFonts w:asciiTheme="majorHAnsi" w:eastAsia="Times New Roman" w:hAnsiTheme="majorHAnsi" w:cstheme="majorHAnsi"/>
          <w:bCs/>
          <w:sz w:val="24"/>
          <w:szCs w:val="24"/>
          <w:lang w:val="es-ES_tradnl" w:eastAsia="es-ES"/>
        </w:rPr>
        <w:t xml:space="preserve">                    </w:t>
      </w:r>
      <w:r w:rsidR="00EC1D2C" w:rsidRPr="00521F32">
        <w:rPr>
          <w:rFonts w:asciiTheme="majorHAnsi" w:eastAsia="Times New Roman" w:hAnsiTheme="majorHAnsi" w:cstheme="majorHAnsi"/>
          <w:bCs/>
          <w:sz w:val="24"/>
          <w:szCs w:val="24"/>
          <w:lang w:val="es-ES_tradnl" w:eastAsia="es-ES"/>
        </w:rPr>
        <w:t>RESOLUCION.</w:t>
      </w:r>
      <w:r w:rsidR="00D80965" w:rsidRPr="00521F32">
        <w:rPr>
          <w:rFonts w:asciiTheme="majorHAnsi" w:eastAsia="Times New Roman" w:hAnsiTheme="majorHAnsi" w:cstheme="majorHAnsi"/>
          <w:bCs/>
          <w:sz w:val="24"/>
          <w:szCs w:val="24"/>
          <w:lang w:val="es-ES_tradnl" w:eastAsia="es-ES"/>
        </w:rPr>
        <w:t xml:space="preserve"> Nº 2460/11</w:t>
      </w:r>
    </w:p>
    <w:p w:rsidR="00416F07" w:rsidRPr="00521F32" w:rsidRDefault="00832D4A" w:rsidP="00521F32">
      <w:pPr>
        <w:spacing w:line="240" w:lineRule="auto"/>
        <w:rPr>
          <w:rFonts w:asciiTheme="majorHAnsi" w:eastAsia="Times New Roman" w:hAnsiTheme="majorHAnsi" w:cstheme="majorHAnsi"/>
          <w:sz w:val="24"/>
          <w:szCs w:val="24"/>
        </w:rPr>
      </w:pPr>
      <w:r w:rsidRPr="00521F32">
        <w:rPr>
          <w:rFonts w:asciiTheme="majorHAnsi" w:eastAsia="Times New Roman" w:hAnsiTheme="majorHAnsi" w:cstheme="majorHAnsi"/>
          <w:sz w:val="24"/>
          <w:szCs w:val="24"/>
        </w:rPr>
        <w:t>-CURSO Y COMISIÓN</w:t>
      </w:r>
      <w:r w:rsidR="00D80965" w:rsidRPr="00521F32">
        <w:rPr>
          <w:rFonts w:asciiTheme="majorHAnsi" w:eastAsia="Times New Roman" w:hAnsiTheme="majorHAnsi" w:cstheme="majorHAnsi"/>
          <w:sz w:val="24"/>
          <w:szCs w:val="24"/>
        </w:rPr>
        <w:t>: 4° AÑO “B”</w:t>
      </w:r>
    </w:p>
    <w:p w:rsidR="00D80965" w:rsidRPr="00521F32" w:rsidRDefault="00832D4A" w:rsidP="00521F32">
      <w:pPr>
        <w:spacing w:line="240" w:lineRule="auto"/>
        <w:rPr>
          <w:rFonts w:asciiTheme="majorHAnsi" w:eastAsia="Times New Roman" w:hAnsiTheme="majorHAnsi" w:cstheme="majorHAnsi"/>
          <w:sz w:val="24"/>
          <w:szCs w:val="24"/>
        </w:rPr>
      </w:pPr>
      <w:r w:rsidRPr="00521F32">
        <w:rPr>
          <w:rFonts w:asciiTheme="majorHAnsi" w:eastAsia="Times New Roman" w:hAnsiTheme="majorHAnsi" w:cstheme="majorHAnsi"/>
          <w:sz w:val="24"/>
          <w:szCs w:val="24"/>
        </w:rPr>
        <w:t>-PERSPECTIVA/ESPACIO CURRICULAR/MATERIA</w:t>
      </w:r>
      <w:r w:rsidR="00EC1D2C" w:rsidRPr="00521F32">
        <w:rPr>
          <w:rFonts w:asciiTheme="majorHAnsi" w:eastAsia="Times New Roman" w:hAnsiTheme="majorHAnsi" w:cstheme="majorHAnsi"/>
          <w:sz w:val="24"/>
          <w:szCs w:val="24"/>
        </w:rPr>
        <w:t xml:space="preserve">: </w:t>
      </w:r>
      <w:r w:rsidR="00D80965" w:rsidRPr="00521F32">
        <w:rPr>
          <w:rFonts w:asciiTheme="majorHAnsi" w:eastAsia="Times New Roman" w:hAnsiTheme="majorHAnsi" w:cstheme="majorHAnsi"/>
          <w:sz w:val="24"/>
          <w:szCs w:val="24"/>
        </w:rPr>
        <w:t>PSICOPEDAGOGIA E INTEGRACION DELSUJETO</w:t>
      </w:r>
    </w:p>
    <w:p w:rsidR="00A76AA5" w:rsidRPr="00521F32" w:rsidRDefault="00D80965" w:rsidP="00521F32">
      <w:pPr>
        <w:spacing w:line="240" w:lineRule="auto"/>
        <w:rPr>
          <w:rFonts w:asciiTheme="majorHAnsi" w:eastAsia="Times New Roman" w:hAnsiTheme="majorHAnsi" w:cstheme="majorHAnsi"/>
          <w:sz w:val="24"/>
          <w:szCs w:val="24"/>
        </w:rPr>
      </w:pPr>
      <w:r w:rsidRPr="00521F32">
        <w:rPr>
          <w:rFonts w:asciiTheme="majorHAnsi" w:eastAsia="Times New Roman" w:hAnsiTheme="majorHAnsi" w:cstheme="majorHAnsi"/>
          <w:sz w:val="24"/>
          <w:szCs w:val="24"/>
        </w:rPr>
        <w:t xml:space="preserve">                                                                </w:t>
      </w:r>
      <w:r w:rsidR="00D21453" w:rsidRPr="00521F32">
        <w:rPr>
          <w:rFonts w:asciiTheme="majorHAnsi" w:eastAsia="Times New Roman" w:hAnsiTheme="majorHAnsi" w:cstheme="majorHAnsi"/>
          <w:sz w:val="24"/>
          <w:szCs w:val="24"/>
        </w:rPr>
        <w:t xml:space="preserve">                          </w:t>
      </w:r>
      <w:r w:rsidRPr="00521F32">
        <w:rPr>
          <w:rFonts w:asciiTheme="majorHAnsi" w:eastAsia="Times New Roman" w:hAnsiTheme="majorHAnsi" w:cstheme="majorHAnsi"/>
          <w:sz w:val="24"/>
          <w:szCs w:val="24"/>
        </w:rPr>
        <w:t>CON DISCAPACIDAD</w:t>
      </w:r>
    </w:p>
    <w:p w:rsidR="00416F07" w:rsidRPr="00521F32" w:rsidRDefault="00832D4A" w:rsidP="00521F32">
      <w:pPr>
        <w:spacing w:line="240" w:lineRule="auto"/>
        <w:rPr>
          <w:rFonts w:asciiTheme="majorHAnsi" w:eastAsia="Times New Roman" w:hAnsiTheme="majorHAnsi" w:cstheme="majorHAnsi"/>
          <w:sz w:val="24"/>
          <w:szCs w:val="24"/>
        </w:rPr>
      </w:pPr>
      <w:r w:rsidRPr="00521F32">
        <w:rPr>
          <w:rFonts w:asciiTheme="majorHAnsi" w:eastAsia="Times New Roman" w:hAnsiTheme="majorHAnsi" w:cstheme="majorHAnsi"/>
          <w:sz w:val="24"/>
          <w:szCs w:val="24"/>
        </w:rPr>
        <w:t>-DOCENTE</w:t>
      </w:r>
      <w:r w:rsidR="00D80965" w:rsidRPr="00521F32">
        <w:rPr>
          <w:rFonts w:asciiTheme="majorHAnsi" w:eastAsia="Times New Roman" w:hAnsiTheme="majorHAnsi" w:cstheme="majorHAnsi"/>
          <w:sz w:val="24"/>
          <w:szCs w:val="24"/>
        </w:rPr>
        <w:t>: CLAUDIA WALD</w:t>
      </w:r>
    </w:p>
    <w:p w:rsidR="00416F07" w:rsidRPr="00521F32" w:rsidRDefault="00832D4A" w:rsidP="00521F32">
      <w:pPr>
        <w:spacing w:line="240" w:lineRule="auto"/>
        <w:rPr>
          <w:rFonts w:asciiTheme="majorHAnsi" w:eastAsia="Times New Roman" w:hAnsiTheme="majorHAnsi" w:cstheme="majorHAnsi"/>
          <w:sz w:val="24"/>
          <w:szCs w:val="24"/>
        </w:rPr>
      </w:pPr>
      <w:r w:rsidRPr="00521F32">
        <w:rPr>
          <w:rFonts w:asciiTheme="majorHAnsi" w:eastAsia="Times New Roman" w:hAnsiTheme="majorHAnsi" w:cstheme="majorHAnsi"/>
          <w:sz w:val="24"/>
          <w:szCs w:val="24"/>
        </w:rPr>
        <w:t>-CORREO ELECTRONICO</w:t>
      </w:r>
      <w:r w:rsidR="00D80965" w:rsidRPr="00521F32">
        <w:rPr>
          <w:rFonts w:asciiTheme="majorHAnsi" w:eastAsia="Times New Roman" w:hAnsiTheme="majorHAnsi" w:cstheme="majorHAnsi"/>
          <w:sz w:val="24"/>
          <w:szCs w:val="24"/>
        </w:rPr>
        <w:t>: WALDCLAUDIA@HOTMAIL.COM</w:t>
      </w:r>
    </w:p>
    <w:p w:rsidR="00416F07" w:rsidRPr="00521F32" w:rsidRDefault="00832D4A" w:rsidP="00521F32">
      <w:pPr>
        <w:spacing w:line="240" w:lineRule="auto"/>
        <w:rPr>
          <w:rFonts w:asciiTheme="majorHAnsi" w:eastAsia="Times New Roman" w:hAnsiTheme="majorHAnsi" w:cstheme="majorHAnsi"/>
          <w:sz w:val="24"/>
          <w:szCs w:val="24"/>
        </w:rPr>
      </w:pPr>
      <w:r w:rsidRPr="00521F32">
        <w:rPr>
          <w:rFonts w:asciiTheme="majorHAnsi" w:eastAsia="Times New Roman" w:hAnsiTheme="majorHAnsi" w:cstheme="majorHAnsi"/>
          <w:sz w:val="24"/>
          <w:szCs w:val="24"/>
        </w:rPr>
        <w:t>-HORARIO SEMANAL DE CLASES</w:t>
      </w:r>
      <w:r w:rsidR="00D80965" w:rsidRPr="00521F32">
        <w:rPr>
          <w:rFonts w:asciiTheme="majorHAnsi" w:eastAsia="Times New Roman" w:hAnsiTheme="majorHAnsi" w:cstheme="majorHAnsi"/>
          <w:sz w:val="24"/>
          <w:szCs w:val="24"/>
        </w:rPr>
        <w:t>: MIERCOLES DE 18.30 A 20.15</w:t>
      </w:r>
    </w:p>
    <w:p w:rsidR="00A76AA5" w:rsidRPr="00521F32" w:rsidRDefault="00D80965" w:rsidP="00521F32">
      <w:pPr>
        <w:suppressAutoHyphens/>
        <w:spacing w:line="240" w:lineRule="auto"/>
        <w:jc w:val="both"/>
        <w:rPr>
          <w:rFonts w:asciiTheme="majorHAnsi" w:hAnsiTheme="majorHAnsi" w:cstheme="majorHAnsi"/>
          <w:sz w:val="24"/>
          <w:szCs w:val="24"/>
        </w:rPr>
      </w:pPr>
      <w:r w:rsidRPr="00521F32">
        <w:rPr>
          <w:rFonts w:asciiTheme="majorHAnsi" w:hAnsiTheme="majorHAnsi" w:cstheme="majorHAnsi"/>
          <w:spacing w:val="-3"/>
          <w:sz w:val="24"/>
          <w:szCs w:val="24"/>
          <w:u w:val="single"/>
        </w:rPr>
        <w:t>FUNDAMENTACION:</w:t>
      </w:r>
      <w:r w:rsidRPr="00521F32">
        <w:rPr>
          <w:rFonts w:asciiTheme="majorHAnsi" w:hAnsiTheme="majorHAnsi" w:cstheme="majorHAnsi"/>
          <w:sz w:val="24"/>
          <w:szCs w:val="24"/>
        </w:rPr>
        <w:t xml:space="preserve">   </w:t>
      </w:r>
    </w:p>
    <w:p w:rsidR="00D80965" w:rsidRPr="00521F32" w:rsidRDefault="00D80965" w:rsidP="00521F32">
      <w:pPr>
        <w:suppressAutoHyphens/>
        <w:spacing w:line="240" w:lineRule="auto"/>
        <w:jc w:val="both"/>
        <w:rPr>
          <w:rFonts w:asciiTheme="majorHAnsi" w:hAnsiTheme="majorHAnsi" w:cstheme="majorHAnsi"/>
          <w:b/>
          <w:spacing w:val="-3"/>
          <w:sz w:val="24"/>
          <w:szCs w:val="24"/>
        </w:rPr>
      </w:pPr>
      <w:r w:rsidRPr="00521F32">
        <w:rPr>
          <w:rFonts w:asciiTheme="majorHAnsi" w:hAnsiTheme="majorHAnsi" w:cstheme="majorHAnsi"/>
          <w:sz w:val="24"/>
          <w:szCs w:val="24"/>
        </w:rPr>
        <w:t>La cátedra se incluye dentro del Plan de Estudios de la Carrera de Psicopedagogía, que plantea en el rol del psicopedagogo/a el desafío de actuar y articular con su acción la interpretación y la comprensión del proceso de aprendizaje fortaleciendo la presencia de identidades particulares y plenas de significación social.</w:t>
      </w:r>
    </w:p>
    <w:p w:rsidR="00D80965" w:rsidRPr="00521F32" w:rsidRDefault="00D80965" w:rsidP="00521F32">
      <w:pPr>
        <w:suppressAutoHyphens/>
        <w:spacing w:line="240" w:lineRule="auto"/>
        <w:jc w:val="both"/>
        <w:rPr>
          <w:rFonts w:asciiTheme="majorHAnsi" w:hAnsiTheme="majorHAnsi" w:cstheme="majorHAnsi"/>
          <w:b/>
          <w:spacing w:val="-3"/>
          <w:sz w:val="24"/>
          <w:szCs w:val="24"/>
        </w:rPr>
      </w:pPr>
      <w:r w:rsidRPr="00521F32">
        <w:rPr>
          <w:rFonts w:asciiTheme="majorHAnsi" w:hAnsiTheme="majorHAnsi" w:cstheme="majorHAnsi"/>
          <w:sz w:val="24"/>
          <w:szCs w:val="24"/>
        </w:rPr>
        <w:t>En este contexto complejo proporcionará la construcción y deconstrucción en valores y actitudes a fin de que se interroguen nociones de enseñanza que resulten apropiadas a las necesidades sociales, culturales, políticas y educativas en sujetos únicos atravesados por historias y culturas diferentes.</w:t>
      </w:r>
    </w:p>
    <w:p w:rsidR="00D80965" w:rsidRPr="00521F32" w:rsidRDefault="00D80965" w:rsidP="00521F32">
      <w:pPr>
        <w:spacing w:line="240" w:lineRule="auto"/>
        <w:jc w:val="both"/>
        <w:rPr>
          <w:rFonts w:asciiTheme="majorHAnsi" w:hAnsiTheme="majorHAnsi" w:cstheme="majorHAnsi"/>
          <w:sz w:val="24"/>
          <w:szCs w:val="24"/>
        </w:rPr>
      </w:pPr>
      <w:r w:rsidRPr="00521F32">
        <w:rPr>
          <w:rFonts w:asciiTheme="majorHAnsi" w:hAnsiTheme="majorHAnsi" w:cstheme="majorHAnsi"/>
          <w:sz w:val="24"/>
          <w:szCs w:val="24"/>
        </w:rPr>
        <w:t>Y como forma de acercamiento a una de las competencias específicas del rol del psicopedagogo/a que es el diseño, la orientación e implementa</w:t>
      </w:r>
      <w:r w:rsidR="00F325C6" w:rsidRPr="00521F32">
        <w:rPr>
          <w:rFonts w:asciiTheme="majorHAnsi" w:hAnsiTheme="majorHAnsi" w:cstheme="majorHAnsi"/>
          <w:sz w:val="24"/>
          <w:szCs w:val="24"/>
        </w:rPr>
        <w:t xml:space="preserve">ción de proyectos de inclusión </w:t>
      </w:r>
      <w:r w:rsidRPr="00521F32">
        <w:rPr>
          <w:rFonts w:asciiTheme="majorHAnsi" w:hAnsiTheme="majorHAnsi" w:cstheme="majorHAnsi"/>
          <w:sz w:val="24"/>
          <w:szCs w:val="24"/>
        </w:rPr>
        <w:t xml:space="preserve">para personas con discapacidad. </w:t>
      </w:r>
    </w:p>
    <w:p w:rsidR="00D80965" w:rsidRPr="00521F32" w:rsidRDefault="00D80965" w:rsidP="00521F32">
      <w:pPr>
        <w:spacing w:line="240" w:lineRule="auto"/>
        <w:jc w:val="both"/>
        <w:rPr>
          <w:rFonts w:asciiTheme="majorHAnsi" w:hAnsiTheme="majorHAnsi" w:cstheme="majorHAnsi"/>
          <w:sz w:val="24"/>
          <w:szCs w:val="24"/>
        </w:rPr>
      </w:pPr>
      <w:r w:rsidRPr="00521F32">
        <w:rPr>
          <w:rFonts w:asciiTheme="majorHAnsi" w:hAnsiTheme="majorHAnsi" w:cstheme="majorHAnsi"/>
          <w:sz w:val="24"/>
          <w:szCs w:val="24"/>
        </w:rPr>
        <w:t xml:space="preserve"> Además de los contenidos sobre integración escolar, se trabajará sobre una conceptualización de la inclusión educativa, ya que el foco de atención es la transformación de los sistemas educativos para entender a la diversidad, eliminando las barreras que impiden aprender.</w:t>
      </w:r>
    </w:p>
    <w:p w:rsidR="00D80965" w:rsidRPr="00521F32" w:rsidRDefault="00D80965" w:rsidP="00521F32">
      <w:pPr>
        <w:spacing w:line="240" w:lineRule="auto"/>
        <w:jc w:val="both"/>
        <w:rPr>
          <w:rFonts w:asciiTheme="majorHAnsi" w:hAnsiTheme="majorHAnsi" w:cstheme="majorHAnsi"/>
          <w:sz w:val="24"/>
          <w:szCs w:val="24"/>
        </w:rPr>
      </w:pPr>
      <w:r w:rsidRPr="00521F32">
        <w:rPr>
          <w:rFonts w:asciiTheme="majorHAnsi" w:hAnsiTheme="majorHAnsi" w:cstheme="majorHAnsi"/>
          <w:sz w:val="24"/>
          <w:szCs w:val="24"/>
        </w:rPr>
        <w:t>La inclusión educativa es el proceso de identificar y responder la diversidad de las necesidades del estudiantado a través de la mayor participación en el aprendizaje, las culturas y las comunidades y reduciendo la exclusión en la educación</w:t>
      </w:r>
    </w:p>
    <w:p w:rsidR="00A76AA5" w:rsidRPr="00521F32" w:rsidRDefault="00D80965" w:rsidP="00521F32">
      <w:pPr>
        <w:spacing w:line="240" w:lineRule="auto"/>
        <w:jc w:val="both"/>
        <w:rPr>
          <w:rFonts w:asciiTheme="majorHAnsi" w:hAnsiTheme="majorHAnsi" w:cstheme="majorHAnsi"/>
          <w:sz w:val="24"/>
          <w:szCs w:val="24"/>
        </w:rPr>
      </w:pPr>
      <w:r w:rsidRPr="00521F32">
        <w:rPr>
          <w:rFonts w:asciiTheme="majorHAnsi" w:hAnsiTheme="majorHAnsi" w:cstheme="majorHAnsi"/>
          <w:sz w:val="24"/>
          <w:szCs w:val="24"/>
        </w:rPr>
        <w:t>Poder pensar la diversidad implica tomar como punto de partida el respeto y la valoración de las diferencias individuales.</w:t>
      </w:r>
    </w:p>
    <w:p w:rsidR="00D80965" w:rsidRPr="00521F32" w:rsidRDefault="00D80965" w:rsidP="00521F32">
      <w:pPr>
        <w:spacing w:line="240" w:lineRule="auto"/>
        <w:jc w:val="both"/>
        <w:rPr>
          <w:rFonts w:asciiTheme="majorHAnsi" w:hAnsiTheme="majorHAnsi" w:cstheme="majorHAnsi"/>
          <w:sz w:val="24"/>
          <w:szCs w:val="24"/>
        </w:rPr>
      </w:pPr>
      <w:r w:rsidRPr="00521F32">
        <w:rPr>
          <w:rFonts w:asciiTheme="majorHAnsi" w:hAnsiTheme="majorHAnsi" w:cstheme="majorHAnsi"/>
          <w:sz w:val="24"/>
          <w:szCs w:val="24"/>
        </w:rPr>
        <w:lastRenderedPageBreak/>
        <w:t xml:space="preserve">La escuela inclusiva enfatiza el sentido de comunidad, para que todos y todas tengan pertenencia, apoyen y sean apoyados por sus pares y comunidad. </w:t>
      </w:r>
    </w:p>
    <w:p w:rsidR="00D80965" w:rsidRPr="00521F32" w:rsidRDefault="00D80965" w:rsidP="00521F32">
      <w:pPr>
        <w:spacing w:line="240" w:lineRule="auto"/>
        <w:jc w:val="both"/>
        <w:rPr>
          <w:rFonts w:asciiTheme="majorHAnsi" w:hAnsiTheme="majorHAnsi" w:cstheme="majorHAnsi"/>
          <w:sz w:val="24"/>
          <w:szCs w:val="24"/>
        </w:rPr>
      </w:pPr>
      <w:r w:rsidRPr="00521F32">
        <w:rPr>
          <w:rFonts w:asciiTheme="majorHAnsi" w:hAnsiTheme="majorHAnsi" w:cstheme="majorHAnsi"/>
          <w:sz w:val="24"/>
          <w:szCs w:val="24"/>
        </w:rPr>
        <w:t>Incluir no es borrar las diferencias, sino permitir a todos pertenecer en una comunidad que valore su individuali</w:t>
      </w:r>
      <w:r w:rsidR="00D21453" w:rsidRPr="00521F32">
        <w:rPr>
          <w:rFonts w:asciiTheme="majorHAnsi" w:hAnsiTheme="majorHAnsi" w:cstheme="majorHAnsi"/>
          <w:sz w:val="24"/>
          <w:szCs w:val="24"/>
        </w:rPr>
        <w:t>dad.</w:t>
      </w:r>
      <w:r w:rsidRPr="00521F32">
        <w:rPr>
          <w:rFonts w:asciiTheme="majorHAnsi" w:hAnsiTheme="majorHAnsi" w:cstheme="majorHAnsi"/>
          <w:sz w:val="24"/>
          <w:szCs w:val="24"/>
        </w:rPr>
        <w:t xml:space="preserve"> La asignatura tiene en cuenta los conceptos abordados y aprendidos en materias anteriores, fundamentalmente de la cátedra Atención al Sujeto Discapacitado.</w:t>
      </w:r>
    </w:p>
    <w:p w:rsidR="00D80965" w:rsidRPr="00521F32" w:rsidRDefault="00D80965" w:rsidP="00521F32">
      <w:pPr>
        <w:pStyle w:val="Textoindependiente"/>
        <w:rPr>
          <w:rFonts w:asciiTheme="majorHAnsi" w:hAnsiTheme="majorHAnsi" w:cstheme="majorHAnsi"/>
          <w:szCs w:val="24"/>
        </w:rPr>
      </w:pPr>
      <w:r w:rsidRPr="00521F32">
        <w:rPr>
          <w:rFonts w:asciiTheme="majorHAnsi" w:hAnsiTheme="majorHAnsi" w:cstheme="majorHAnsi"/>
          <w:szCs w:val="24"/>
        </w:rPr>
        <w:t>El abordaje para el presente año traerá conceptos sobre integración, familia, instituciones educativas, normativas, diagnósticos e intervenci</w:t>
      </w:r>
      <w:r w:rsidR="00A76AA5" w:rsidRPr="00521F32">
        <w:rPr>
          <w:rFonts w:asciiTheme="majorHAnsi" w:hAnsiTheme="majorHAnsi" w:cstheme="majorHAnsi"/>
          <w:szCs w:val="24"/>
        </w:rPr>
        <w:t xml:space="preserve">ones articulados y atravesados </w:t>
      </w:r>
      <w:r w:rsidRPr="00521F32">
        <w:rPr>
          <w:rFonts w:asciiTheme="majorHAnsi" w:hAnsiTheme="majorHAnsi" w:cstheme="majorHAnsi"/>
          <w:szCs w:val="24"/>
        </w:rPr>
        <w:t xml:space="preserve">desde el rol del psicopedagogo/a  </w:t>
      </w:r>
    </w:p>
    <w:p w:rsidR="00A76AA5" w:rsidRPr="00521F32" w:rsidRDefault="00A76AA5" w:rsidP="00521F32">
      <w:pPr>
        <w:pStyle w:val="Textoindependiente"/>
        <w:rPr>
          <w:rFonts w:asciiTheme="majorHAnsi" w:hAnsiTheme="majorHAnsi" w:cstheme="majorHAnsi"/>
          <w:szCs w:val="24"/>
        </w:rPr>
      </w:pPr>
    </w:p>
    <w:p w:rsidR="00D80965" w:rsidRPr="00521F32" w:rsidRDefault="00D80965" w:rsidP="00521F32">
      <w:pPr>
        <w:pStyle w:val="Textoindependiente"/>
        <w:rPr>
          <w:rFonts w:asciiTheme="majorHAnsi" w:hAnsiTheme="majorHAnsi" w:cstheme="majorHAnsi"/>
          <w:szCs w:val="24"/>
        </w:rPr>
      </w:pPr>
      <w:r w:rsidRPr="00521F32">
        <w:rPr>
          <w:rFonts w:asciiTheme="majorHAnsi" w:hAnsiTheme="majorHAnsi" w:cstheme="majorHAnsi"/>
          <w:szCs w:val="24"/>
        </w:rPr>
        <w:t>Para tal fin, se procurará que los alumnos y alumnas desarrollen:</w:t>
      </w:r>
    </w:p>
    <w:p w:rsidR="00A76AA5" w:rsidRPr="00521F32" w:rsidRDefault="00A76AA5" w:rsidP="00521F32">
      <w:pPr>
        <w:pStyle w:val="Textoindependiente"/>
        <w:rPr>
          <w:rFonts w:asciiTheme="majorHAnsi" w:hAnsiTheme="majorHAnsi" w:cstheme="majorHAnsi"/>
          <w:szCs w:val="24"/>
        </w:rPr>
      </w:pPr>
    </w:p>
    <w:p w:rsidR="00D80965" w:rsidRPr="00521F32" w:rsidRDefault="00D80965" w:rsidP="00521F32">
      <w:pPr>
        <w:pStyle w:val="Textoindependiente"/>
        <w:numPr>
          <w:ilvl w:val="0"/>
          <w:numId w:val="3"/>
        </w:numPr>
        <w:rPr>
          <w:rFonts w:asciiTheme="majorHAnsi" w:hAnsiTheme="majorHAnsi" w:cstheme="majorHAnsi"/>
          <w:szCs w:val="24"/>
        </w:rPr>
      </w:pPr>
      <w:r w:rsidRPr="00521F32">
        <w:rPr>
          <w:rFonts w:asciiTheme="majorHAnsi" w:hAnsiTheme="majorHAnsi" w:cstheme="majorHAnsi"/>
          <w:szCs w:val="24"/>
        </w:rPr>
        <w:t xml:space="preserve">Una actitud reflexiva y de apertura intelectual a partir de la apropiación crítico de </w:t>
      </w:r>
      <w:r w:rsidR="00521F32" w:rsidRPr="00521F32">
        <w:rPr>
          <w:rFonts w:asciiTheme="majorHAnsi" w:hAnsiTheme="majorHAnsi" w:cstheme="majorHAnsi"/>
          <w:szCs w:val="24"/>
        </w:rPr>
        <w:t>saberes,</w:t>
      </w:r>
      <w:r w:rsidRPr="00521F32">
        <w:rPr>
          <w:rFonts w:asciiTheme="majorHAnsi" w:hAnsiTheme="majorHAnsi" w:cstheme="majorHAnsi"/>
          <w:szCs w:val="24"/>
        </w:rPr>
        <w:t xml:space="preserve"> así como por la observación e investigación de diversos espacios de abordaje.</w:t>
      </w:r>
    </w:p>
    <w:p w:rsidR="00D80965" w:rsidRPr="00521F32" w:rsidRDefault="00D80965" w:rsidP="00521F32">
      <w:pPr>
        <w:pStyle w:val="Textoindependiente"/>
        <w:numPr>
          <w:ilvl w:val="0"/>
          <w:numId w:val="3"/>
        </w:numPr>
        <w:rPr>
          <w:rFonts w:asciiTheme="majorHAnsi" w:hAnsiTheme="majorHAnsi" w:cstheme="majorHAnsi"/>
          <w:szCs w:val="24"/>
        </w:rPr>
      </w:pPr>
      <w:r w:rsidRPr="00521F32">
        <w:rPr>
          <w:rFonts w:asciiTheme="majorHAnsi" w:hAnsiTheme="majorHAnsi" w:cstheme="majorHAnsi"/>
          <w:szCs w:val="24"/>
        </w:rPr>
        <w:t xml:space="preserve">Responsabilidad en la función del Psicopedagogo/a como trabajador/a profesional, como generador/a de proyectos de transformación individual, colectiva y como posible generador/a de espacios de comprensión, asesoramiento e integración para todas las personas teniendo en cuenta criterios de inclusión, respeto. </w:t>
      </w:r>
    </w:p>
    <w:p w:rsidR="00D80965" w:rsidRPr="00521F32" w:rsidRDefault="00D80965" w:rsidP="00521F32">
      <w:pPr>
        <w:pStyle w:val="Textoindependiente"/>
        <w:numPr>
          <w:ilvl w:val="0"/>
          <w:numId w:val="3"/>
        </w:numPr>
        <w:rPr>
          <w:rFonts w:asciiTheme="majorHAnsi" w:hAnsiTheme="majorHAnsi" w:cstheme="majorHAnsi"/>
          <w:szCs w:val="24"/>
        </w:rPr>
      </w:pPr>
      <w:r w:rsidRPr="00521F32">
        <w:rPr>
          <w:rFonts w:asciiTheme="majorHAnsi" w:hAnsiTheme="majorHAnsi" w:cstheme="majorHAnsi"/>
          <w:szCs w:val="24"/>
        </w:rPr>
        <w:t>La valoración de la producción compartida y del trabajo cooperativo.</w:t>
      </w:r>
    </w:p>
    <w:p w:rsidR="00D80965" w:rsidRPr="00521F32" w:rsidRDefault="00D80965" w:rsidP="00521F32">
      <w:pPr>
        <w:pStyle w:val="Textoindependiente"/>
        <w:numPr>
          <w:ilvl w:val="0"/>
          <w:numId w:val="3"/>
        </w:numPr>
        <w:rPr>
          <w:rFonts w:asciiTheme="majorHAnsi" w:hAnsiTheme="majorHAnsi" w:cstheme="majorHAnsi"/>
          <w:szCs w:val="24"/>
        </w:rPr>
      </w:pPr>
      <w:r w:rsidRPr="00521F32">
        <w:rPr>
          <w:rFonts w:asciiTheme="majorHAnsi" w:hAnsiTheme="majorHAnsi" w:cstheme="majorHAnsi"/>
          <w:szCs w:val="24"/>
        </w:rPr>
        <w:t>Actitudes de sensibilidad, empatía y respeto por la heterogeneidad y diversidad entre las personas.</w:t>
      </w:r>
    </w:p>
    <w:p w:rsidR="00D80965" w:rsidRPr="00521F32" w:rsidRDefault="00D80965" w:rsidP="00521F32">
      <w:pPr>
        <w:pStyle w:val="Prrafodelista"/>
        <w:numPr>
          <w:ilvl w:val="0"/>
          <w:numId w:val="3"/>
        </w:numPr>
        <w:suppressAutoHyphens/>
        <w:jc w:val="both"/>
        <w:rPr>
          <w:rFonts w:asciiTheme="majorHAnsi" w:hAnsiTheme="majorHAnsi" w:cstheme="majorHAnsi"/>
          <w:szCs w:val="24"/>
        </w:rPr>
      </w:pPr>
      <w:r w:rsidRPr="00521F32">
        <w:rPr>
          <w:rFonts w:asciiTheme="majorHAnsi" w:hAnsiTheme="majorHAnsi" w:cstheme="majorHAnsi"/>
          <w:szCs w:val="24"/>
        </w:rPr>
        <w:t>Habilidad de construir saberes en participación con otro/a, con un abordaje interdisciplinario y transversal.</w:t>
      </w:r>
    </w:p>
    <w:p w:rsidR="00D80965" w:rsidRPr="00521F32" w:rsidRDefault="00D80965" w:rsidP="00521F32">
      <w:pPr>
        <w:pStyle w:val="Prrafodelista"/>
        <w:suppressAutoHyphens/>
        <w:jc w:val="both"/>
        <w:rPr>
          <w:rFonts w:asciiTheme="majorHAnsi" w:hAnsiTheme="majorHAnsi" w:cstheme="majorHAnsi"/>
          <w:szCs w:val="24"/>
        </w:rPr>
      </w:pPr>
    </w:p>
    <w:p w:rsidR="00A76AA5" w:rsidRPr="00521F32" w:rsidRDefault="00D80965" w:rsidP="00521F32">
      <w:pPr>
        <w:suppressAutoHyphens/>
        <w:spacing w:line="240" w:lineRule="auto"/>
        <w:jc w:val="both"/>
        <w:rPr>
          <w:rFonts w:asciiTheme="majorHAnsi" w:hAnsiTheme="majorHAnsi" w:cstheme="majorHAnsi"/>
          <w:spacing w:val="-3"/>
          <w:sz w:val="24"/>
          <w:szCs w:val="24"/>
          <w:u w:val="single"/>
        </w:rPr>
      </w:pPr>
      <w:r w:rsidRPr="00521F32">
        <w:rPr>
          <w:rFonts w:asciiTheme="majorHAnsi" w:hAnsiTheme="majorHAnsi" w:cstheme="majorHAnsi"/>
          <w:spacing w:val="-3"/>
          <w:sz w:val="24"/>
          <w:szCs w:val="24"/>
          <w:u w:val="single"/>
        </w:rPr>
        <w:t>EXPECTATIVAS DE LOGRO:</w:t>
      </w:r>
    </w:p>
    <w:p w:rsidR="00A76AA5" w:rsidRPr="00521F32" w:rsidRDefault="00D80965" w:rsidP="00521F32">
      <w:pPr>
        <w:suppressAutoHyphens/>
        <w:spacing w:line="240" w:lineRule="auto"/>
        <w:jc w:val="both"/>
        <w:rPr>
          <w:rFonts w:asciiTheme="majorHAnsi" w:hAnsiTheme="majorHAnsi" w:cstheme="majorHAnsi"/>
          <w:spacing w:val="-3"/>
          <w:sz w:val="24"/>
          <w:szCs w:val="24"/>
          <w:u w:val="single"/>
        </w:rPr>
      </w:pPr>
      <w:r w:rsidRPr="00521F32">
        <w:rPr>
          <w:rFonts w:asciiTheme="majorHAnsi" w:hAnsiTheme="majorHAnsi" w:cstheme="majorHAnsi"/>
          <w:color w:val="000000"/>
          <w:sz w:val="24"/>
          <w:szCs w:val="24"/>
        </w:rPr>
        <w:t>Es el propósito de la cátedra que el/la estudiante perciba la utilidad de los contenidos del presente programa, tanto para el proceso de formación de grado como para su futura práctica profesional, buscar nuevas estrategias, reflexionar acerca de la tarea y desarrollar un espíritu crítico ante la realidad socioeducativa</w:t>
      </w:r>
    </w:p>
    <w:p w:rsidR="00D80965" w:rsidRPr="00521F32" w:rsidRDefault="00D80965" w:rsidP="00521F32">
      <w:pPr>
        <w:suppressAutoHyphens/>
        <w:spacing w:line="240" w:lineRule="auto"/>
        <w:jc w:val="both"/>
        <w:rPr>
          <w:rFonts w:asciiTheme="majorHAnsi" w:hAnsiTheme="majorHAnsi" w:cstheme="majorHAnsi"/>
          <w:spacing w:val="-3"/>
          <w:sz w:val="24"/>
          <w:szCs w:val="24"/>
          <w:u w:val="single"/>
        </w:rPr>
      </w:pPr>
      <w:r w:rsidRPr="00521F32">
        <w:rPr>
          <w:rFonts w:asciiTheme="majorHAnsi" w:hAnsiTheme="majorHAnsi" w:cstheme="majorHAnsi"/>
          <w:spacing w:val="-3"/>
          <w:sz w:val="24"/>
          <w:szCs w:val="24"/>
        </w:rPr>
        <w:t>Y acercar al alumnado a la problemática de la integración escolar y los diferentes roles y funciones que desempeña un psicopedagogo/a en relación a los proyectos de integración escolar e inclusión educativa, considerando para ello los siguientes ejes de trabajo:</w:t>
      </w:r>
    </w:p>
    <w:p w:rsidR="00D80965" w:rsidRPr="00521F32" w:rsidRDefault="00EC1D2C" w:rsidP="00521F32">
      <w:pPr>
        <w:pStyle w:val="Prrafodelista"/>
        <w:numPr>
          <w:ilvl w:val="0"/>
          <w:numId w:val="4"/>
        </w:numPr>
        <w:suppressAutoHyphens/>
        <w:jc w:val="both"/>
        <w:rPr>
          <w:rFonts w:asciiTheme="majorHAnsi" w:hAnsiTheme="majorHAnsi" w:cstheme="majorHAnsi"/>
          <w:spacing w:val="-3"/>
          <w:szCs w:val="24"/>
        </w:rPr>
      </w:pPr>
      <w:r w:rsidRPr="00521F32">
        <w:rPr>
          <w:rFonts w:asciiTheme="majorHAnsi" w:hAnsiTheme="majorHAnsi" w:cstheme="majorHAnsi"/>
          <w:spacing w:val="-3"/>
          <w:szCs w:val="24"/>
          <w:lang w:val="es-AR"/>
        </w:rPr>
        <w:t>I</w:t>
      </w:r>
      <w:r w:rsidR="00521F32" w:rsidRPr="00521F32">
        <w:rPr>
          <w:rFonts w:asciiTheme="majorHAnsi" w:hAnsiTheme="majorHAnsi" w:cstheme="majorHAnsi"/>
          <w:spacing w:val="-3"/>
          <w:szCs w:val="24"/>
        </w:rPr>
        <w:t>identificación</w:t>
      </w:r>
      <w:r w:rsidR="00D80965" w:rsidRPr="00521F32">
        <w:rPr>
          <w:rFonts w:asciiTheme="majorHAnsi" w:hAnsiTheme="majorHAnsi" w:cstheme="majorHAnsi"/>
          <w:spacing w:val="-3"/>
          <w:szCs w:val="24"/>
        </w:rPr>
        <w:t xml:space="preserve"> de los niveles de prevención de las dificultades de aprendizaje</w:t>
      </w:r>
    </w:p>
    <w:p w:rsidR="00A76AA5" w:rsidRPr="00521F32" w:rsidRDefault="00D80965" w:rsidP="00521F32">
      <w:pPr>
        <w:pStyle w:val="Prrafodelista"/>
        <w:numPr>
          <w:ilvl w:val="0"/>
          <w:numId w:val="4"/>
        </w:numPr>
        <w:suppressAutoHyphens/>
        <w:jc w:val="both"/>
        <w:rPr>
          <w:rFonts w:asciiTheme="majorHAnsi" w:hAnsiTheme="majorHAnsi" w:cstheme="majorHAnsi"/>
          <w:spacing w:val="-3"/>
          <w:szCs w:val="24"/>
        </w:rPr>
      </w:pPr>
      <w:r w:rsidRPr="00521F32">
        <w:rPr>
          <w:rFonts w:asciiTheme="majorHAnsi" w:hAnsiTheme="majorHAnsi" w:cstheme="majorHAnsi"/>
          <w:spacing w:val="-3"/>
          <w:szCs w:val="24"/>
        </w:rPr>
        <w:t xml:space="preserve">análisis de las diversas estrategias de </w:t>
      </w:r>
      <w:r w:rsidR="00D21453" w:rsidRPr="00521F32">
        <w:rPr>
          <w:rFonts w:asciiTheme="majorHAnsi" w:hAnsiTheme="majorHAnsi" w:cstheme="majorHAnsi"/>
          <w:spacing w:val="-3"/>
          <w:szCs w:val="24"/>
        </w:rPr>
        <w:t>diagnóstico</w:t>
      </w:r>
      <w:r w:rsidRPr="00521F32">
        <w:rPr>
          <w:rFonts w:asciiTheme="majorHAnsi" w:hAnsiTheme="majorHAnsi" w:cstheme="majorHAnsi"/>
          <w:spacing w:val="-3"/>
          <w:szCs w:val="24"/>
        </w:rPr>
        <w:t xml:space="preserve"> según los criterios de selección</w:t>
      </w:r>
    </w:p>
    <w:p w:rsidR="00D80965" w:rsidRPr="00521F32" w:rsidRDefault="00D80965" w:rsidP="00521F32">
      <w:pPr>
        <w:pStyle w:val="Prrafodelista"/>
        <w:numPr>
          <w:ilvl w:val="0"/>
          <w:numId w:val="4"/>
        </w:numPr>
        <w:suppressAutoHyphens/>
        <w:jc w:val="both"/>
        <w:rPr>
          <w:rFonts w:asciiTheme="majorHAnsi" w:hAnsiTheme="majorHAnsi" w:cstheme="majorHAnsi"/>
          <w:spacing w:val="-3"/>
          <w:szCs w:val="24"/>
        </w:rPr>
      </w:pPr>
      <w:r w:rsidRPr="00521F32">
        <w:rPr>
          <w:rFonts w:asciiTheme="majorHAnsi" w:hAnsiTheme="majorHAnsi" w:cstheme="majorHAnsi"/>
          <w:spacing w:val="-3"/>
          <w:szCs w:val="24"/>
        </w:rPr>
        <w:t>identificación de líneas de tratamiento psicopedagógico</w:t>
      </w:r>
    </w:p>
    <w:p w:rsidR="00D80965" w:rsidRPr="00521F32" w:rsidRDefault="00D80965" w:rsidP="00521F32">
      <w:pPr>
        <w:pStyle w:val="Prrafodelista"/>
        <w:numPr>
          <w:ilvl w:val="0"/>
          <w:numId w:val="4"/>
        </w:numPr>
        <w:suppressAutoHyphens/>
        <w:jc w:val="both"/>
        <w:rPr>
          <w:rFonts w:asciiTheme="majorHAnsi" w:hAnsiTheme="majorHAnsi" w:cstheme="majorHAnsi"/>
          <w:spacing w:val="-3"/>
          <w:szCs w:val="24"/>
        </w:rPr>
      </w:pPr>
      <w:r w:rsidRPr="00521F32">
        <w:rPr>
          <w:rFonts w:asciiTheme="majorHAnsi" w:hAnsiTheme="majorHAnsi" w:cstheme="majorHAnsi"/>
          <w:spacing w:val="-3"/>
          <w:szCs w:val="24"/>
        </w:rPr>
        <w:t>Interiorización y análisis de las distintas estrategias de inclusión</w:t>
      </w:r>
    </w:p>
    <w:p w:rsidR="00D80965" w:rsidRPr="00521F32" w:rsidRDefault="00D80965" w:rsidP="00521F32">
      <w:pPr>
        <w:pStyle w:val="Prrafodelista"/>
        <w:numPr>
          <w:ilvl w:val="0"/>
          <w:numId w:val="4"/>
        </w:numPr>
        <w:suppressAutoHyphens/>
        <w:jc w:val="both"/>
        <w:rPr>
          <w:rFonts w:asciiTheme="majorHAnsi" w:hAnsiTheme="majorHAnsi" w:cstheme="majorHAnsi"/>
          <w:spacing w:val="-3"/>
          <w:szCs w:val="24"/>
        </w:rPr>
      </w:pPr>
      <w:r w:rsidRPr="00521F32">
        <w:rPr>
          <w:rFonts w:asciiTheme="majorHAnsi" w:hAnsiTheme="majorHAnsi" w:cstheme="majorHAnsi"/>
          <w:spacing w:val="-3"/>
          <w:szCs w:val="24"/>
        </w:rPr>
        <w:t>Interiorización de los aspectos teóricos en relación a la Integración Escolar.</w:t>
      </w:r>
    </w:p>
    <w:p w:rsidR="00D80965" w:rsidRPr="00521F32" w:rsidRDefault="00D80965" w:rsidP="00521F32">
      <w:pPr>
        <w:pStyle w:val="Prrafodelista"/>
        <w:numPr>
          <w:ilvl w:val="0"/>
          <w:numId w:val="4"/>
        </w:numPr>
        <w:suppressAutoHyphens/>
        <w:jc w:val="both"/>
        <w:rPr>
          <w:rFonts w:asciiTheme="majorHAnsi" w:hAnsiTheme="majorHAnsi" w:cstheme="majorHAnsi"/>
          <w:spacing w:val="-3"/>
          <w:szCs w:val="24"/>
        </w:rPr>
      </w:pPr>
      <w:r w:rsidRPr="00521F32">
        <w:rPr>
          <w:rFonts w:asciiTheme="majorHAnsi" w:hAnsiTheme="majorHAnsi" w:cstheme="majorHAnsi"/>
          <w:spacing w:val="-3"/>
          <w:szCs w:val="24"/>
        </w:rPr>
        <w:t>Reflexión acerca de las diferentes tareas que en relación a la Inte</w:t>
      </w:r>
      <w:r w:rsidR="00A76AA5" w:rsidRPr="00521F32">
        <w:rPr>
          <w:rFonts w:asciiTheme="majorHAnsi" w:hAnsiTheme="majorHAnsi" w:cstheme="majorHAnsi"/>
          <w:spacing w:val="-3"/>
          <w:szCs w:val="24"/>
        </w:rPr>
        <w:t xml:space="preserve">gración Escolar comprometen los </w:t>
      </w:r>
      <w:r w:rsidRPr="00521F32">
        <w:rPr>
          <w:rFonts w:asciiTheme="majorHAnsi" w:hAnsiTheme="majorHAnsi" w:cstheme="majorHAnsi"/>
          <w:spacing w:val="-3"/>
          <w:szCs w:val="24"/>
        </w:rPr>
        <w:t xml:space="preserve">saberes del psicopedagogo/a y el desempeño del profesional en los mismos. </w:t>
      </w:r>
    </w:p>
    <w:p w:rsidR="00D80965" w:rsidRPr="00521F32" w:rsidRDefault="00D80965" w:rsidP="00521F32">
      <w:pPr>
        <w:pStyle w:val="Prrafodelista"/>
        <w:numPr>
          <w:ilvl w:val="0"/>
          <w:numId w:val="4"/>
        </w:numPr>
        <w:suppressAutoHyphens/>
        <w:jc w:val="both"/>
        <w:rPr>
          <w:rFonts w:asciiTheme="majorHAnsi" w:hAnsiTheme="majorHAnsi" w:cstheme="majorHAnsi"/>
          <w:spacing w:val="-3"/>
          <w:szCs w:val="24"/>
        </w:rPr>
      </w:pPr>
      <w:r w:rsidRPr="00521F32">
        <w:rPr>
          <w:rFonts w:asciiTheme="majorHAnsi" w:hAnsiTheme="majorHAnsi" w:cstheme="majorHAnsi"/>
          <w:spacing w:val="-3"/>
          <w:szCs w:val="24"/>
        </w:rPr>
        <w:t>Articulación entre los aspectos teóricos y los práctico-vivenciales que dan sustento a la asignatura.</w:t>
      </w:r>
    </w:p>
    <w:p w:rsidR="00D80965" w:rsidRPr="00521F32" w:rsidRDefault="00D80965" w:rsidP="00521F32">
      <w:pPr>
        <w:spacing w:line="240" w:lineRule="auto"/>
        <w:rPr>
          <w:rFonts w:asciiTheme="majorHAnsi" w:eastAsia="Times New Roman" w:hAnsiTheme="majorHAnsi" w:cstheme="majorHAnsi"/>
          <w:sz w:val="24"/>
          <w:szCs w:val="24"/>
          <w:lang w:val="es-ES_tradnl"/>
        </w:rPr>
      </w:pPr>
    </w:p>
    <w:p w:rsidR="00D80965" w:rsidRPr="00521F32" w:rsidRDefault="00D80965" w:rsidP="00521F32">
      <w:pPr>
        <w:spacing w:line="240" w:lineRule="auto"/>
        <w:rPr>
          <w:rFonts w:asciiTheme="majorHAnsi" w:eastAsia="Times New Roman" w:hAnsiTheme="majorHAnsi" w:cstheme="majorHAnsi"/>
          <w:sz w:val="24"/>
          <w:szCs w:val="24"/>
        </w:rPr>
      </w:pPr>
    </w:p>
    <w:p w:rsidR="00924374" w:rsidRPr="00521F32" w:rsidRDefault="00924374" w:rsidP="00521F32">
      <w:pPr>
        <w:suppressAutoHyphens/>
        <w:spacing w:line="240" w:lineRule="auto"/>
        <w:jc w:val="both"/>
        <w:rPr>
          <w:rFonts w:asciiTheme="majorHAnsi" w:hAnsiTheme="majorHAnsi" w:cstheme="majorHAnsi"/>
          <w:spacing w:val="-3"/>
          <w:sz w:val="24"/>
          <w:szCs w:val="24"/>
        </w:rPr>
      </w:pPr>
      <w:r w:rsidRPr="00521F32">
        <w:rPr>
          <w:rFonts w:asciiTheme="majorHAnsi" w:hAnsiTheme="majorHAnsi" w:cstheme="majorHAnsi"/>
          <w:spacing w:val="-3"/>
          <w:sz w:val="24"/>
          <w:szCs w:val="24"/>
          <w:u w:val="single"/>
        </w:rPr>
        <w:t>CONTENIDOS ACADEMICOS:</w:t>
      </w:r>
    </w:p>
    <w:p w:rsidR="00924374" w:rsidRPr="00521F32" w:rsidRDefault="00924374" w:rsidP="00521F32">
      <w:pPr>
        <w:suppressAutoHyphens/>
        <w:spacing w:line="240" w:lineRule="auto"/>
        <w:jc w:val="both"/>
        <w:rPr>
          <w:rFonts w:asciiTheme="majorHAnsi" w:hAnsiTheme="majorHAnsi" w:cstheme="majorHAnsi"/>
          <w:spacing w:val="-3"/>
          <w:sz w:val="24"/>
          <w:szCs w:val="24"/>
        </w:rPr>
      </w:pPr>
      <w:r w:rsidRPr="00521F32">
        <w:rPr>
          <w:rFonts w:asciiTheme="majorHAnsi" w:hAnsiTheme="majorHAnsi" w:cstheme="majorHAnsi"/>
          <w:spacing w:val="-3"/>
          <w:sz w:val="24"/>
          <w:szCs w:val="24"/>
          <w:u w:val="single"/>
        </w:rPr>
        <w:t>UNIDAD N° 1:</w:t>
      </w:r>
      <w:r w:rsidRPr="00521F32">
        <w:rPr>
          <w:rFonts w:asciiTheme="majorHAnsi" w:hAnsiTheme="majorHAnsi" w:cstheme="majorHAnsi"/>
          <w:spacing w:val="-3"/>
          <w:sz w:val="24"/>
          <w:szCs w:val="24"/>
        </w:rPr>
        <w:t xml:space="preserve">  DISTINTAS MIRADAS ACERCA LA DISCAPACIDAD</w:t>
      </w:r>
    </w:p>
    <w:p w:rsidR="00924374" w:rsidRPr="00521F32" w:rsidRDefault="00924374" w:rsidP="00521F32">
      <w:pPr>
        <w:suppressAutoHyphens/>
        <w:spacing w:after="0" w:line="240" w:lineRule="auto"/>
        <w:jc w:val="both"/>
        <w:rPr>
          <w:rFonts w:asciiTheme="majorHAnsi" w:hAnsiTheme="majorHAnsi" w:cstheme="majorHAnsi"/>
          <w:spacing w:val="-3"/>
          <w:sz w:val="24"/>
          <w:szCs w:val="24"/>
        </w:rPr>
      </w:pPr>
      <w:r w:rsidRPr="00521F32">
        <w:rPr>
          <w:rFonts w:asciiTheme="majorHAnsi" w:hAnsiTheme="majorHAnsi" w:cstheme="majorHAnsi"/>
          <w:spacing w:val="-3"/>
          <w:sz w:val="24"/>
          <w:szCs w:val="24"/>
        </w:rPr>
        <w:t xml:space="preserve">La diferencia tiende a catalogarse como problema, deficiencia, carencia o dificultad. </w:t>
      </w:r>
    </w:p>
    <w:p w:rsidR="00924374" w:rsidRPr="00521F32" w:rsidRDefault="00924374" w:rsidP="00521F32">
      <w:pPr>
        <w:suppressAutoHyphens/>
        <w:spacing w:after="0" w:line="240" w:lineRule="auto"/>
        <w:jc w:val="both"/>
        <w:rPr>
          <w:rFonts w:asciiTheme="majorHAnsi" w:hAnsiTheme="majorHAnsi" w:cstheme="majorHAnsi"/>
          <w:spacing w:val="-3"/>
          <w:sz w:val="24"/>
          <w:szCs w:val="24"/>
        </w:rPr>
      </w:pPr>
      <w:r w:rsidRPr="00521F32">
        <w:rPr>
          <w:rFonts w:asciiTheme="majorHAnsi" w:hAnsiTheme="majorHAnsi" w:cstheme="majorHAnsi"/>
          <w:spacing w:val="-3"/>
          <w:sz w:val="24"/>
          <w:szCs w:val="24"/>
        </w:rPr>
        <w:t>Otra mirada y una escucha particular para descubrir en la diferencia,</w:t>
      </w:r>
      <w:r w:rsidR="00D21453" w:rsidRPr="00521F32">
        <w:rPr>
          <w:rFonts w:asciiTheme="majorHAnsi" w:hAnsiTheme="majorHAnsi" w:cstheme="majorHAnsi"/>
          <w:spacing w:val="-3"/>
          <w:sz w:val="24"/>
          <w:szCs w:val="24"/>
        </w:rPr>
        <w:t xml:space="preserve"> </w:t>
      </w:r>
      <w:r w:rsidRPr="00521F32">
        <w:rPr>
          <w:rFonts w:asciiTheme="majorHAnsi" w:hAnsiTheme="majorHAnsi" w:cstheme="majorHAnsi"/>
          <w:spacing w:val="-3"/>
          <w:sz w:val="24"/>
          <w:szCs w:val="24"/>
        </w:rPr>
        <w:t>y percibir en la singularidad no una limitación, sino una posibilidad.</w:t>
      </w:r>
    </w:p>
    <w:p w:rsidR="00924374" w:rsidRPr="00521F32" w:rsidRDefault="00924374" w:rsidP="00521F32">
      <w:pPr>
        <w:spacing w:after="0" w:line="240" w:lineRule="auto"/>
        <w:outlineLvl w:val="0"/>
        <w:rPr>
          <w:rFonts w:asciiTheme="majorHAnsi" w:hAnsiTheme="majorHAnsi" w:cstheme="majorHAnsi"/>
          <w:kern w:val="36"/>
          <w:sz w:val="24"/>
          <w:szCs w:val="24"/>
          <w:lang w:val="es-MX"/>
        </w:rPr>
      </w:pPr>
      <w:r w:rsidRPr="00521F32">
        <w:rPr>
          <w:rFonts w:asciiTheme="majorHAnsi" w:hAnsiTheme="majorHAnsi" w:cstheme="majorHAnsi"/>
          <w:kern w:val="36"/>
          <w:sz w:val="24"/>
          <w:szCs w:val="24"/>
          <w:lang w:val="es-MX"/>
        </w:rPr>
        <w:t xml:space="preserve">Analizar el saber convencional de la discapacidad. Diseñar e implementar estrategias de </w:t>
      </w:r>
      <w:r w:rsidR="00D21453" w:rsidRPr="00521F32">
        <w:rPr>
          <w:rFonts w:asciiTheme="majorHAnsi" w:hAnsiTheme="majorHAnsi" w:cstheme="majorHAnsi"/>
          <w:kern w:val="36"/>
          <w:sz w:val="24"/>
          <w:szCs w:val="24"/>
          <w:lang w:val="es-MX"/>
        </w:rPr>
        <w:t>intervención</w:t>
      </w:r>
      <w:r w:rsidRPr="00521F32">
        <w:rPr>
          <w:rFonts w:asciiTheme="majorHAnsi" w:hAnsiTheme="majorHAnsi" w:cstheme="majorHAnsi"/>
          <w:kern w:val="36"/>
          <w:sz w:val="24"/>
          <w:szCs w:val="24"/>
          <w:lang w:val="es-MX"/>
        </w:rPr>
        <w:t xml:space="preserve"> e investigación que permitan al reconocimiento de los derechos fundamentales de las personas con discapacidad</w:t>
      </w:r>
    </w:p>
    <w:p w:rsidR="00924374" w:rsidRPr="00521F32" w:rsidRDefault="00924374" w:rsidP="00521F32">
      <w:pPr>
        <w:suppressAutoHyphens/>
        <w:spacing w:after="0" w:line="240" w:lineRule="auto"/>
        <w:jc w:val="both"/>
        <w:rPr>
          <w:rFonts w:asciiTheme="majorHAnsi" w:hAnsiTheme="majorHAnsi" w:cstheme="majorHAnsi"/>
          <w:spacing w:val="-3"/>
          <w:sz w:val="24"/>
          <w:szCs w:val="24"/>
        </w:rPr>
      </w:pPr>
      <w:r w:rsidRPr="00521F32">
        <w:rPr>
          <w:rFonts w:asciiTheme="majorHAnsi" w:hAnsiTheme="majorHAnsi" w:cstheme="majorHAnsi"/>
          <w:spacing w:val="-3"/>
          <w:sz w:val="24"/>
          <w:szCs w:val="24"/>
        </w:rPr>
        <w:t xml:space="preserve">Paradigma del déficit, paradigma de la diferencia, </w:t>
      </w:r>
    </w:p>
    <w:p w:rsidR="00924374" w:rsidRPr="00521F32" w:rsidRDefault="00D21453" w:rsidP="00521F32">
      <w:pPr>
        <w:suppressAutoHyphens/>
        <w:spacing w:after="0" w:line="240" w:lineRule="auto"/>
        <w:jc w:val="both"/>
        <w:rPr>
          <w:rFonts w:asciiTheme="majorHAnsi" w:hAnsiTheme="majorHAnsi" w:cstheme="majorHAnsi"/>
          <w:spacing w:val="-3"/>
          <w:sz w:val="24"/>
          <w:szCs w:val="24"/>
        </w:rPr>
      </w:pPr>
      <w:r w:rsidRPr="00521F32">
        <w:rPr>
          <w:rFonts w:asciiTheme="majorHAnsi" w:hAnsiTheme="majorHAnsi" w:cstheme="majorHAnsi"/>
          <w:spacing w:val="-3"/>
          <w:sz w:val="24"/>
          <w:szCs w:val="24"/>
        </w:rPr>
        <w:t>Tensión</w:t>
      </w:r>
      <w:r w:rsidR="00924374" w:rsidRPr="00521F32">
        <w:rPr>
          <w:rFonts w:asciiTheme="majorHAnsi" w:hAnsiTheme="majorHAnsi" w:cstheme="majorHAnsi"/>
          <w:spacing w:val="-3"/>
          <w:sz w:val="24"/>
          <w:szCs w:val="24"/>
        </w:rPr>
        <w:t xml:space="preserve"> entre los conceptos de normalidad/anormalidad. </w:t>
      </w:r>
      <w:r w:rsidRPr="00521F32">
        <w:rPr>
          <w:rFonts w:asciiTheme="majorHAnsi" w:hAnsiTheme="majorHAnsi" w:cstheme="majorHAnsi"/>
          <w:spacing w:val="-3"/>
          <w:sz w:val="24"/>
          <w:szCs w:val="24"/>
        </w:rPr>
        <w:t>Políticas</w:t>
      </w:r>
      <w:r w:rsidR="00924374" w:rsidRPr="00521F32">
        <w:rPr>
          <w:rFonts w:asciiTheme="majorHAnsi" w:hAnsiTheme="majorHAnsi" w:cstheme="majorHAnsi"/>
          <w:spacing w:val="-3"/>
          <w:sz w:val="24"/>
          <w:szCs w:val="24"/>
        </w:rPr>
        <w:t xml:space="preserve"> y falta de políticas en relación con las diferencias en </w:t>
      </w:r>
      <w:r w:rsidRPr="00521F32">
        <w:rPr>
          <w:rFonts w:asciiTheme="majorHAnsi" w:hAnsiTheme="majorHAnsi" w:cstheme="majorHAnsi"/>
          <w:spacing w:val="-3"/>
          <w:sz w:val="24"/>
          <w:szCs w:val="24"/>
        </w:rPr>
        <w:t>educación</w:t>
      </w:r>
      <w:r w:rsidR="00924374" w:rsidRPr="00521F32">
        <w:rPr>
          <w:rFonts w:asciiTheme="majorHAnsi" w:hAnsiTheme="majorHAnsi" w:cstheme="majorHAnsi"/>
          <w:spacing w:val="-3"/>
          <w:sz w:val="24"/>
          <w:szCs w:val="24"/>
        </w:rPr>
        <w:t xml:space="preserve">. </w:t>
      </w:r>
    </w:p>
    <w:p w:rsidR="00924374" w:rsidRPr="00521F32" w:rsidRDefault="00924374" w:rsidP="00521F32">
      <w:pPr>
        <w:suppressAutoHyphens/>
        <w:spacing w:after="0" w:line="240" w:lineRule="auto"/>
        <w:jc w:val="both"/>
        <w:rPr>
          <w:rFonts w:asciiTheme="majorHAnsi" w:hAnsiTheme="majorHAnsi" w:cstheme="majorHAnsi"/>
          <w:spacing w:val="-3"/>
          <w:sz w:val="24"/>
          <w:szCs w:val="24"/>
        </w:rPr>
      </w:pPr>
      <w:r w:rsidRPr="00521F32">
        <w:rPr>
          <w:rFonts w:asciiTheme="majorHAnsi" w:hAnsiTheme="majorHAnsi" w:cstheme="majorHAnsi"/>
          <w:spacing w:val="-3"/>
          <w:sz w:val="24"/>
          <w:szCs w:val="24"/>
        </w:rPr>
        <w:t>Lugar del que enseña y del que aprende. Como enseñar a todos y todas</w:t>
      </w:r>
    </w:p>
    <w:p w:rsidR="00924374" w:rsidRPr="00521F32" w:rsidRDefault="00924374" w:rsidP="00521F32">
      <w:pPr>
        <w:suppressAutoHyphens/>
        <w:spacing w:after="0" w:line="240" w:lineRule="auto"/>
        <w:jc w:val="both"/>
        <w:rPr>
          <w:rFonts w:asciiTheme="majorHAnsi" w:hAnsiTheme="majorHAnsi" w:cstheme="majorHAnsi"/>
          <w:spacing w:val="-3"/>
          <w:sz w:val="24"/>
          <w:szCs w:val="24"/>
        </w:rPr>
      </w:pPr>
      <w:r w:rsidRPr="00521F32">
        <w:rPr>
          <w:rFonts w:asciiTheme="majorHAnsi" w:hAnsiTheme="majorHAnsi" w:cstheme="majorHAnsi"/>
          <w:spacing w:val="-3"/>
          <w:sz w:val="24"/>
          <w:szCs w:val="24"/>
        </w:rPr>
        <w:t>La entrevista: distintos tipos</w:t>
      </w:r>
    </w:p>
    <w:p w:rsidR="00924374" w:rsidRPr="00521F32" w:rsidRDefault="00924374" w:rsidP="00521F32">
      <w:pPr>
        <w:suppressAutoHyphens/>
        <w:spacing w:after="0" w:line="240" w:lineRule="auto"/>
        <w:jc w:val="both"/>
        <w:rPr>
          <w:rFonts w:asciiTheme="majorHAnsi" w:hAnsiTheme="majorHAnsi" w:cstheme="majorHAnsi"/>
          <w:b/>
          <w:spacing w:val="-3"/>
          <w:sz w:val="24"/>
          <w:szCs w:val="24"/>
          <w:u w:val="single"/>
        </w:rPr>
      </w:pPr>
    </w:p>
    <w:p w:rsidR="00924374" w:rsidRPr="00521F32" w:rsidRDefault="00924374" w:rsidP="00521F32">
      <w:pPr>
        <w:suppressAutoHyphens/>
        <w:spacing w:after="0" w:line="240" w:lineRule="auto"/>
        <w:jc w:val="both"/>
        <w:rPr>
          <w:rFonts w:asciiTheme="majorHAnsi" w:hAnsiTheme="majorHAnsi" w:cstheme="majorHAnsi"/>
          <w:b/>
          <w:spacing w:val="-3"/>
          <w:sz w:val="24"/>
          <w:szCs w:val="24"/>
          <w:u w:val="single"/>
        </w:rPr>
      </w:pPr>
      <w:r w:rsidRPr="00521F32">
        <w:rPr>
          <w:rFonts w:asciiTheme="majorHAnsi" w:hAnsiTheme="majorHAnsi" w:cstheme="majorHAnsi"/>
          <w:spacing w:val="-3"/>
          <w:sz w:val="24"/>
          <w:szCs w:val="24"/>
          <w:u w:val="single"/>
        </w:rPr>
        <w:t>UNIDAD N°2:</w:t>
      </w:r>
      <w:r w:rsidRPr="00521F32">
        <w:rPr>
          <w:rFonts w:asciiTheme="majorHAnsi" w:hAnsiTheme="majorHAnsi" w:cstheme="majorHAnsi"/>
          <w:b/>
          <w:spacing w:val="-3"/>
          <w:sz w:val="24"/>
          <w:szCs w:val="24"/>
          <w:u w:val="single"/>
        </w:rPr>
        <w:t xml:space="preserve"> </w:t>
      </w:r>
      <w:r w:rsidRPr="00521F32">
        <w:rPr>
          <w:rFonts w:asciiTheme="majorHAnsi" w:hAnsiTheme="majorHAnsi" w:cstheme="majorHAnsi"/>
          <w:spacing w:val="-3"/>
          <w:sz w:val="24"/>
          <w:szCs w:val="24"/>
        </w:rPr>
        <w:t>CUANDO LA DIVERSIDAD ES LA REGLA Y NO LA EXCEPCION</w:t>
      </w:r>
    </w:p>
    <w:p w:rsidR="00D21453" w:rsidRPr="00521F32" w:rsidRDefault="00D21453" w:rsidP="00521F32">
      <w:pPr>
        <w:suppressAutoHyphens/>
        <w:spacing w:after="0" w:line="240" w:lineRule="auto"/>
        <w:jc w:val="both"/>
        <w:rPr>
          <w:rFonts w:asciiTheme="majorHAnsi" w:hAnsiTheme="majorHAnsi" w:cstheme="majorHAnsi"/>
          <w:spacing w:val="-3"/>
          <w:sz w:val="24"/>
          <w:szCs w:val="24"/>
        </w:rPr>
      </w:pPr>
    </w:p>
    <w:p w:rsidR="00924374" w:rsidRPr="00521F32" w:rsidRDefault="00924374" w:rsidP="00521F32">
      <w:pPr>
        <w:suppressAutoHyphens/>
        <w:spacing w:after="0" w:line="240" w:lineRule="auto"/>
        <w:jc w:val="both"/>
        <w:rPr>
          <w:rFonts w:asciiTheme="majorHAnsi" w:hAnsiTheme="majorHAnsi" w:cstheme="majorHAnsi"/>
          <w:spacing w:val="-3"/>
          <w:sz w:val="24"/>
          <w:szCs w:val="24"/>
        </w:rPr>
      </w:pPr>
      <w:r w:rsidRPr="00521F32">
        <w:rPr>
          <w:rFonts w:asciiTheme="majorHAnsi" w:hAnsiTheme="majorHAnsi" w:cstheme="majorHAnsi"/>
          <w:spacing w:val="-3"/>
          <w:sz w:val="24"/>
          <w:szCs w:val="24"/>
        </w:rPr>
        <w:t xml:space="preserve">Niños con fallas en la estructuración psíquica, padres con dificultad de acompañar la crianza. Necesidad de revisar </w:t>
      </w:r>
      <w:r w:rsidR="00D21453" w:rsidRPr="00521F32">
        <w:rPr>
          <w:rFonts w:asciiTheme="majorHAnsi" w:hAnsiTheme="majorHAnsi" w:cstheme="majorHAnsi"/>
          <w:spacing w:val="-3"/>
          <w:sz w:val="24"/>
          <w:szCs w:val="24"/>
        </w:rPr>
        <w:t>diagnósticos</w:t>
      </w:r>
      <w:r w:rsidR="00EC1D2C" w:rsidRPr="00521F32">
        <w:rPr>
          <w:rFonts w:asciiTheme="majorHAnsi" w:hAnsiTheme="majorHAnsi" w:cstheme="majorHAnsi"/>
          <w:spacing w:val="-3"/>
          <w:sz w:val="24"/>
          <w:szCs w:val="24"/>
        </w:rPr>
        <w:t xml:space="preserve"> lineales y nomenclaturas </w:t>
      </w:r>
      <w:r w:rsidRPr="00521F32">
        <w:rPr>
          <w:rFonts w:asciiTheme="majorHAnsi" w:hAnsiTheme="majorHAnsi" w:cstheme="majorHAnsi"/>
          <w:spacing w:val="-3"/>
          <w:sz w:val="24"/>
          <w:szCs w:val="24"/>
        </w:rPr>
        <w:t xml:space="preserve">que no dan cuenta del sufrimiento psíquico infantil. Distintas practicas se entrecruzan en riqueza y complejidad, </w:t>
      </w:r>
    </w:p>
    <w:p w:rsidR="00924374" w:rsidRPr="00521F32" w:rsidRDefault="00924374" w:rsidP="00521F32">
      <w:pPr>
        <w:suppressAutoHyphens/>
        <w:spacing w:after="0" w:line="240" w:lineRule="auto"/>
        <w:jc w:val="both"/>
        <w:rPr>
          <w:rFonts w:asciiTheme="majorHAnsi" w:hAnsiTheme="majorHAnsi" w:cstheme="majorHAnsi"/>
          <w:spacing w:val="-3"/>
          <w:sz w:val="24"/>
          <w:szCs w:val="24"/>
        </w:rPr>
      </w:pPr>
      <w:r w:rsidRPr="00521F32">
        <w:rPr>
          <w:rFonts w:asciiTheme="majorHAnsi" w:hAnsiTheme="majorHAnsi" w:cstheme="majorHAnsi"/>
          <w:spacing w:val="-3"/>
          <w:sz w:val="24"/>
          <w:szCs w:val="24"/>
        </w:rPr>
        <w:t xml:space="preserve">La escuela especial se introduce en lo común articulando el derecho a la diferencia. </w:t>
      </w:r>
      <w:r w:rsidR="00D21453" w:rsidRPr="00521F32">
        <w:rPr>
          <w:rFonts w:asciiTheme="majorHAnsi" w:hAnsiTheme="majorHAnsi" w:cstheme="majorHAnsi"/>
          <w:spacing w:val="-3"/>
          <w:sz w:val="24"/>
          <w:szCs w:val="24"/>
        </w:rPr>
        <w:t>Lógica</w:t>
      </w:r>
      <w:r w:rsidRPr="00521F32">
        <w:rPr>
          <w:rFonts w:asciiTheme="majorHAnsi" w:hAnsiTheme="majorHAnsi" w:cstheme="majorHAnsi"/>
          <w:spacing w:val="-3"/>
          <w:sz w:val="24"/>
          <w:szCs w:val="24"/>
        </w:rPr>
        <w:t xml:space="preserve"> de la diferencia y lógica de lo idéntico </w:t>
      </w:r>
    </w:p>
    <w:p w:rsidR="00924374" w:rsidRPr="00521F32" w:rsidRDefault="00924374" w:rsidP="00521F32">
      <w:pPr>
        <w:suppressAutoHyphens/>
        <w:spacing w:after="0" w:line="240" w:lineRule="auto"/>
        <w:jc w:val="both"/>
        <w:rPr>
          <w:rFonts w:asciiTheme="majorHAnsi" w:hAnsiTheme="majorHAnsi" w:cstheme="majorHAnsi"/>
          <w:spacing w:val="-3"/>
          <w:sz w:val="24"/>
          <w:szCs w:val="24"/>
        </w:rPr>
      </w:pPr>
      <w:r w:rsidRPr="00521F32">
        <w:rPr>
          <w:rFonts w:asciiTheme="majorHAnsi" w:hAnsiTheme="majorHAnsi" w:cstheme="majorHAnsi"/>
          <w:spacing w:val="-3"/>
          <w:sz w:val="24"/>
          <w:szCs w:val="24"/>
        </w:rPr>
        <w:t>Reconocer, conceptualizar y hacer preguntas a los modelos institucionales de las escuelas de la Modalidad Especial. Reflexionar sobre el m</w:t>
      </w:r>
      <w:r w:rsidR="00D21453" w:rsidRPr="00521F32">
        <w:rPr>
          <w:rFonts w:asciiTheme="majorHAnsi" w:hAnsiTheme="majorHAnsi" w:cstheme="majorHAnsi"/>
          <w:spacing w:val="-3"/>
          <w:sz w:val="24"/>
          <w:szCs w:val="24"/>
        </w:rPr>
        <w:t xml:space="preserve">odelo pedagógico que sustentan </w:t>
      </w:r>
      <w:r w:rsidRPr="00521F32">
        <w:rPr>
          <w:rFonts w:asciiTheme="majorHAnsi" w:hAnsiTheme="majorHAnsi" w:cstheme="majorHAnsi"/>
          <w:spacing w:val="-3"/>
          <w:sz w:val="24"/>
          <w:szCs w:val="24"/>
        </w:rPr>
        <w:t xml:space="preserve">las organizaciones. Escuelas vitales e integradas, con centralidad en la enseñanza y movilizadas por el conocimiento. </w:t>
      </w:r>
    </w:p>
    <w:p w:rsidR="00924374" w:rsidRPr="00521F32" w:rsidRDefault="00924374" w:rsidP="00521F32">
      <w:pPr>
        <w:suppressAutoHyphens/>
        <w:spacing w:after="0" w:line="240" w:lineRule="auto"/>
        <w:rPr>
          <w:rFonts w:asciiTheme="majorHAnsi" w:hAnsiTheme="majorHAnsi" w:cstheme="majorHAnsi"/>
          <w:spacing w:val="-3"/>
          <w:sz w:val="24"/>
          <w:szCs w:val="24"/>
        </w:rPr>
      </w:pPr>
      <w:r w:rsidRPr="00521F32">
        <w:rPr>
          <w:rFonts w:asciiTheme="majorHAnsi" w:hAnsiTheme="majorHAnsi" w:cstheme="majorHAnsi"/>
          <w:spacing w:val="-3"/>
          <w:sz w:val="24"/>
          <w:szCs w:val="24"/>
        </w:rPr>
        <w:t xml:space="preserve">Poner en tensión los </w:t>
      </w:r>
      <w:r w:rsidR="00D21453" w:rsidRPr="00521F32">
        <w:rPr>
          <w:rFonts w:asciiTheme="majorHAnsi" w:hAnsiTheme="majorHAnsi" w:cstheme="majorHAnsi"/>
          <w:spacing w:val="-3"/>
          <w:sz w:val="24"/>
          <w:szCs w:val="24"/>
        </w:rPr>
        <w:t>conceptos básicos</w:t>
      </w:r>
      <w:r w:rsidRPr="00521F32">
        <w:rPr>
          <w:rFonts w:asciiTheme="majorHAnsi" w:hAnsiTheme="majorHAnsi" w:cstheme="majorHAnsi"/>
          <w:spacing w:val="-3"/>
          <w:sz w:val="24"/>
          <w:szCs w:val="24"/>
        </w:rPr>
        <w:t xml:space="preserve"> vinculados con la problemática de la integración/inclusión con el marco concreto de la institución escolar (dinámica, tradiciones, modos de enseñar y aprender) </w:t>
      </w:r>
    </w:p>
    <w:p w:rsidR="00924374" w:rsidRPr="00521F32" w:rsidRDefault="00D21453" w:rsidP="00521F32">
      <w:pPr>
        <w:suppressAutoHyphens/>
        <w:spacing w:after="0" w:line="240" w:lineRule="auto"/>
        <w:rPr>
          <w:rFonts w:asciiTheme="majorHAnsi" w:hAnsiTheme="majorHAnsi" w:cstheme="majorHAnsi"/>
          <w:spacing w:val="-3"/>
          <w:sz w:val="24"/>
          <w:szCs w:val="24"/>
        </w:rPr>
      </w:pPr>
      <w:r w:rsidRPr="00521F32">
        <w:rPr>
          <w:rFonts w:asciiTheme="majorHAnsi" w:hAnsiTheme="majorHAnsi" w:cstheme="majorHAnsi"/>
          <w:spacing w:val="-3"/>
          <w:sz w:val="24"/>
          <w:szCs w:val="24"/>
        </w:rPr>
        <w:t xml:space="preserve">Diagnósticos tempranos, biologizacion, </w:t>
      </w:r>
      <w:r w:rsidR="00521F32" w:rsidRPr="00521F32">
        <w:rPr>
          <w:rFonts w:asciiTheme="majorHAnsi" w:hAnsiTheme="majorHAnsi" w:cstheme="majorHAnsi"/>
          <w:spacing w:val="-3"/>
          <w:sz w:val="24"/>
          <w:szCs w:val="24"/>
        </w:rPr>
        <w:t>medicalización.</w:t>
      </w:r>
      <w:r w:rsidR="00924374" w:rsidRPr="00521F32">
        <w:rPr>
          <w:rFonts w:asciiTheme="majorHAnsi" w:hAnsiTheme="majorHAnsi" w:cstheme="majorHAnsi"/>
          <w:spacing w:val="-3"/>
          <w:sz w:val="24"/>
          <w:szCs w:val="24"/>
        </w:rPr>
        <w:t xml:space="preserve"> Intervenciones subjetivantes</w:t>
      </w:r>
    </w:p>
    <w:p w:rsidR="00924374" w:rsidRPr="00521F32" w:rsidRDefault="00924374" w:rsidP="00521F32">
      <w:pPr>
        <w:suppressAutoHyphens/>
        <w:spacing w:after="0" w:line="240" w:lineRule="auto"/>
        <w:jc w:val="both"/>
        <w:rPr>
          <w:rFonts w:asciiTheme="majorHAnsi" w:hAnsiTheme="majorHAnsi" w:cstheme="majorHAnsi"/>
          <w:spacing w:val="-3"/>
          <w:sz w:val="24"/>
          <w:szCs w:val="24"/>
        </w:rPr>
      </w:pPr>
      <w:r w:rsidRPr="00521F32">
        <w:rPr>
          <w:rFonts w:asciiTheme="majorHAnsi" w:hAnsiTheme="majorHAnsi" w:cstheme="majorHAnsi"/>
          <w:spacing w:val="-3"/>
          <w:sz w:val="24"/>
          <w:szCs w:val="24"/>
        </w:rPr>
        <w:t>La elección educativa para el hijo. Acompañamiento del psicopedagogo/</w:t>
      </w:r>
      <w:r w:rsidR="00521F32" w:rsidRPr="00521F32">
        <w:rPr>
          <w:rFonts w:asciiTheme="majorHAnsi" w:hAnsiTheme="majorHAnsi" w:cstheme="majorHAnsi"/>
          <w:spacing w:val="-3"/>
          <w:sz w:val="24"/>
          <w:szCs w:val="24"/>
        </w:rPr>
        <w:t>a hacia</w:t>
      </w:r>
      <w:r w:rsidRPr="00521F32">
        <w:rPr>
          <w:rFonts w:asciiTheme="majorHAnsi" w:hAnsiTheme="majorHAnsi" w:cstheme="majorHAnsi"/>
          <w:spacing w:val="-3"/>
          <w:sz w:val="24"/>
          <w:szCs w:val="24"/>
        </w:rPr>
        <w:t xml:space="preserve"> una elección adecuada. </w:t>
      </w:r>
      <w:r w:rsidR="00D21453" w:rsidRPr="00521F32">
        <w:rPr>
          <w:rFonts w:asciiTheme="majorHAnsi" w:hAnsiTheme="majorHAnsi" w:cstheme="majorHAnsi"/>
          <w:spacing w:val="-3"/>
          <w:sz w:val="24"/>
          <w:szCs w:val="24"/>
        </w:rPr>
        <w:t>¿Educación especial o integración escolar?</w:t>
      </w:r>
      <w:r w:rsidRPr="00521F32">
        <w:rPr>
          <w:rFonts w:asciiTheme="majorHAnsi" w:hAnsiTheme="majorHAnsi" w:cstheme="majorHAnsi"/>
          <w:spacing w:val="-3"/>
          <w:sz w:val="24"/>
          <w:szCs w:val="24"/>
        </w:rPr>
        <w:t xml:space="preserve"> Expectativas familiares en torno a la integración escolar.</w:t>
      </w:r>
    </w:p>
    <w:p w:rsidR="00924374" w:rsidRPr="00521F32" w:rsidRDefault="00924374" w:rsidP="00521F32">
      <w:pPr>
        <w:suppressAutoHyphens/>
        <w:spacing w:after="0" w:line="240" w:lineRule="auto"/>
        <w:ind w:firstLine="709"/>
        <w:jc w:val="both"/>
        <w:rPr>
          <w:rFonts w:asciiTheme="majorHAnsi" w:hAnsiTheme="majorHAnsi" w:cstheme="majorHAnsi"/>
          <w:spacing w:val="-3"/>
          <w:sz w:val="24"/>
          <w:szCs w:val="24"/>
        </w:rPr>
      </w:pPr>
    </w:p>
    <w:p w:rsidR="00924374" w:rsidRPr="00521F32" w:rsidRDefault="00924374" w:rsidP="00521F32">
      <w:pPr>
        <w:suppressAutoHyphens/>
        <w:spacing w:after="0" w:line="240" w:lineRule="auto"/>
        <w:jc w:val="both"/>
        <w:rPr>
          <w:rFonts w:asciiTheme="majorHAnsi" w:hAnsiTheme="majorHAnsi" w:cstheme="majorHAnsi"/>
          <w:spacing w:val="-3"/>
          <w:sz w:val="24"/>
          <w:szCs w:val="24"/>
        </w:rPr>
      </w:pPr>
      <w:r w:rsidRPr="00521F32">
        <w:rPr>
          <w:rFonts w:asciiTheme="majorHAnsi" w:hAnsiTheme="majorHAnsi" w:cstheme="majorHAnsi"/>
          <w:spacing w:val="-3"/>
          <w:sz w:val="24"/>
          <w:szCs w:val="24"/>
          <w:u w:val="single"/>
        </w:rPr>
        <w:t>UNIDAD N°3</w:t>
      </w:r>
      <w:r w:rsidR="00EC1D2C" w:rsidRPr="00521F32">
        <w:rPr>
          <w:rFonts w:asciiTheme="majorHAnsi" w:hAnsiTheme="majorHAnsi" w:cstheme="majorHAnsi"/>
          <w:spacing w:val="-3"/>
          <w:sz w:val="24"/>
          <w:szCs w:val="24"/>
        </w:rPr>
        <w:t xml:space="preserve">: Fortaleciendo las propuestas- </w:t>
      </w:r>
      <w:r w:rsidR="00D21453" w:rsidRPr="00521F32">
        <w:rPr>
          <w:rFonts w:asciiTheme="majorHAnsi" w:hAnsiTheme="majorHAnsi" w:cstheme="majorHAnsi"/>
          <w:spacing w:val="-3"/>
          <w:sz w:val="24"/>
          <w:szCs w:val="24"/>
        </w:rPr>
        <w:t>G</w:t>
      </w:r>
      <w:r w:rsidRPr="00521F32">
        <w:rPr>
          <w:rFonts w:asciiTheme="majorHAnsi" w:hAnsiTheme="majorHAnsi" w:cstheme="majorHAnsi"/>
          <w:spacing w:val="-3"/>
          <w:sz w:val="24"/>
          <w:szCs w:val="24"/>
        </w:rPr>
        <w:t>arantizando derechos</w:t>
      </w:r>
    </w:p>
    <w:p w:rsidR="00924374" w:rsidRPr="00521F32" w:rsidRDefault="00924374" w:rsidP="00521F32">
      <w:pPr>
        <w:suppressAutoHyphens/>
        <w:spacing w:after="0" w:line="240" w:lineRule="auto"/>
        <w:jc w:val="both"/>
        <w:rPr>
          <w:rFonts w:asciiTheme="majorHAnsi" w:hAnsiTheme="majorHAnsi" w:cstheme="majorHAnsi"/>
          <w:spacing w:val="-3"/>
          <w:sz w:val="24"/>
          <w:szCs w:val="24"/>
        </w:rPr>
      </w:pPr>
    </w:p>
    <w:p w:rsidR="00924374" w:rsidRPr="00521F32" w:rsidRDefault="00924374" w:rsidP="00521F32">
      <w:pPr>
        <w:suppressAutoHyphens/>
        <w:spacing w:after="0" w:line="240" w:lineRule="auto"/>
        <w:jc w:val="both"/>
        <w:rPr>
          <w:rFonts w:asciiTheme="majorHAnsi" w:hAnsiTheme="majorHAnsi" w:cstheme="majorHAnsi"/>
          <w:sz w:val="24"/>
          <w:szCs w:val="24"/>
        </w:rPr>
      </w:pPr>
      <w:r w:rsidRPr="00521F32">
        <w:rPr>
          <w:rFonts w:asciiTheme="majorHAnsi" w:hAnsiTheme="majorHAnsi" w:cstheme="majorHAnsi"/>
          <w:spacing w:val="-3"/>
          <w:sz w:val="24"/>
          <w:szCs w:val="24"/>
        </w:rPr>
        <w:t xml:space="preserve">Breve recorrido </w:t>
      </w:r>
      <w:r w:rsidR="00D21453" w:rsidRPr="00521F32">
        <w:rPr>
          <w:rFonts w:asciiTheme="majorHAnsi" w:hAnsiTheme="majorHAnsi" w:cstheme="majorHAnsi"/>
          <w:spacing w:val="-3"/>
          <w:sz w:val="24"/>
          <w:szCs w:val="24"/>
        </w:rPr>
        <w:t>histórico</w:t>
      </w:r>
      <w:r w:rsidRPr="00521F32">
        <w:rPr>
          <w:rFonts w:asciiTheme="majorHAnsi" w:hAnsiTheme="majorHAnsi" w:cstheme="majorHAnsi"/>
          <w:spacing w:val="-3"/>
          <w:sz w:val="24"/>
          <w:szCs w:val="24"/>
        </w:rPr>
        <w:t xml:space="preserve"> de la Educación Especial en la Provincia de Buenos Aires.  </w:t>
      </w:r>
      <w:r w:rsidRPr="00521F32">
        <w:rPr>
          <w:rFonts w:asciiTheme="majorHAnsi" w:hAnsiTheme="majorHAnsi" w:cstheme="majorHAnsi"/>
          <w:sz w:val="24"/>
          <w:szCs w:val="24"/>
        </w:rPr>
        <w:t>La modalidad de educación especial en el marco de las normativas nacionales y provinciales vigentes.</w:t>
      </w:r>
    </w:p>
    <w:p w:rsidR="00924374" w:rsidRPr="00521F32" w:rsidRDefault="00924374" w:rsidP="00521F32">
      <w:pPr>
        <w:suppressAutoHyphens/>
        <w:spacing w:after="0" w:line="240" w:lineRule="auto"/>
        <w:jc w:val="both"/>
        <w:rPr>
          <w:rFonts w:asciiTheme="majorHAnsi" w:hAnsiTheme="majorHAnsi" w:cstheme="majorHAnsi"/>
          <w:spacing w:val="-3"/>
          <w:sz w:val="24"/>
          <w:szCs w:val="24"/>
        </w:rPr>
      </w:pPr>
      <w:r w:rsidRPr="00521F32">
        <w:rPr>
          <w:rFonts w:asciiTheme="majorHAnsi" w:hAnsiTheme="majorHAnsi" w:cstheme="majorHAnsi"/>
          <w:sz w:val="24"/>
          <w:szCs w:val="24"/>
        </w:rPr>
        <w:t>El enfoque del sujeto con discapacidad como sujeto de derecho. Rol del psicopedagogo en la promoción de los derechos de los sujetos con discapacidad.</w:t>
      </w:r>
    </w:p>
    <w:p w:rsidR="00924374" w:rsidRPr="00521F32" w:rsidRDefault="00924374" w:rsidP="00521F32">
      <w:pPr>
        <w:suppressAutoHyphens/>
        <w:spacing w:after="0" w:line="240" w:lineRule="auto"/>
        <w:jc w:val="both"/>
        <w:rPr>
          <w:rFonts w:asciiTheme="majorHAnsi" w:hAnsiTheme="majorHAnsi" w:cstheme="majorHAnsi"/>
          <w:spacing w:val="-3"/>
          <w:sz w:val="24"/>
          <w:szCs w:val="24"/>
        </w:rPr>
      </w:pPr>
      <w:r w:rsidRPr="00521F32">
        <w:rPr>
          <w:rFonts w:asciiTheme="majorHAnsi" w:hAnsiTheme="majorHAnsi" w:cstheme="majorHAnsi"/>
          <w:spacing w:val="-3"/>
          <w:sz w:val="24"/>
          <w:szCs w:val="24"/>
        </w:rPr>
        <w:t>La Integración Escolar. Vicisitudes en torno al nuevo paradigma. Actores y su interrelación en la integración</w:t>
      </w:r>
    </w:p>
    <w:p w:rsidR="00924374" w:rsidRPr="00521F32" w:rsidRDefault="00924374" w:rsidP="00521F32">
      <w:pPr>
        <w:suppressAutoHyphens/>
        <w:spacing w:after="0" w:line="240" w:lineRule="auto"/>
        <w:jc w:val="both"/>
        <w:rPr>
          <w:rFonts w:asciiTheme="majorHAnsi" w:hAnsiTheme="majorHAnsi" w:cstheme="majorHAnsi"/>
          <w:spacing w:val="-3"/>
          <w:sz w:val="24"/>
          <w:szCs w:val="24"/>
        </w:rPr>
      </w:pPr>
      <w:r w:rsidRPr="00521F32">
        <w:rPr>
          <w:rFonts w:asciiTheme="majorHAnsi" w:hAnsiTheme="majorHAnsi" w:cstheme="majorHAnsi"/>
          <w:sz w:val="24"/>
          <w:szCs w:val="24"/>
        </w:rPr>
        <w:t xml:space="preserve">La inclusión educativa de estudiantes con discapacidad en los niveles y modalidades. Corresponsabilidad de los niveles y modalidades en las trayectorias educativas inclusivas. </w:t>
      </w:r>
    </w:p>
    <w:p w:rsidR="00924374" w:rsidRPr="00521F32" w:rsidRDefault="00924374" w:rsidP="00521F32">
      <w:pPr>
        <w:suppressAutoHyphens/>
        <w:spacing w:after="0" w:line="240" w:lineRule="auto"/>
        <w:jc w:val="both"/>
        <w:rPr>
          <w:rFonts w:asciiTheme="majorHAnsi" w:hAnsiTheme="majorHAnsi" w:cstheme="majorHAnsi"/>
          <w:sz w:val="24"/>
          <w:szCs w:val="24"/>
        </w:rPr>
      </w:pPr>
      <w:r w:rsidRPr="00521F32">
        <w:rPr>
          <w:rFonts w:asciiTheme="majorHAnsi" w:hAnsiTheme="majorHAnsi" w:cstheme="majorHAnsi"/>
          <w:sz w:val="24"/>
          <w:szCs w:val="24"/>
        </w:rPr>
        <w:t xml:space="preserve">Los dispositivos educativos de inclusión, las propuestas pedagógicas y los trayectos curriculares compartidos. </w:t>
      </w:r>
    </w:p>
    <w:p w:rsidR="00924374" w:rsidRPr="00521F32" w:rsidRDefault="00924374" w:rsidP="00521F32">
      <w:pPr>
        <w:suppressAutoHyphens/>
        <w:spacing w:after="0" w:line="240" w:lineRule="auto"/>
        <w:jc w:val="both"/>
        <w:rPr>
          <w:rFonts w:asciiTheme="majorHAnsi" w:hAnsiTheme="majorHAnsi" w:cstheme="majorHAnsi"/>
          <w:sz w:val="24"/>
          <w:szCs w:val="24"/>
        </w:rPr>
      </w:pPr>
      <w:r w:rsidRPr="00521F32">
        <w:rPr>
          <w:rFonts w:asciiTheme="majorHAnsi" w:hAnsiTheme="majorHAnsi" w:cstheme="majorHAnsi"/>
          <w:spacing w:val="-3"/>
          <w:sz w:val="24"/>
          <w:szCs w:val="24"/>
        </w:rPr>
        <w:t xml:space="preserve">El rol del psicopedagogo en este proceso, </w:t>
      </w:r>
      <w:r w:rsidRPr="00521F32">
        <w:rPr>
          <w:rFonts w:asciiTheme="majorHAnsi" w:hAnsiTheme="majorHAnsi" w:cstheme="majorHAnsi"/>
          <w:sz w:val="24"/>
          <w:szCs w:val="24"/>
        </w:rPr>
        <w:t xml:space="preserve">en la institución educativa como integrante de un E.O.E, Equipos técnicos de Educación Especial; Acompañante Externo, su relación con los otros integrantes del equipo, con los directivos, con los docentes, padres y la comunidad escolar en general </w:t>
      </w:r>
    </w:p>
    <w:p w:rsidR="00924374" w:rsidRPr="00521F32" w:rsidRDefault="00924374" w:rsidP="00521F32">
      <w:pPr>
        <w:suppressAutoHyphens/>
        <w:spacing w:after="0" w:line="240" w:lineRule="auto"/>
        <w:jc w:val="both"/>
        <w:rPr>
          <w:rFonts w:asciiTheme="majorHAnsi" w:hAnsiTheme="majorHAnsi" w:cstheme="majorHAnsi"/>
          <w:spacing w:val="-3"/>
          <w:sz w:val="24"/>
          <w:szCs w:val="24"/>
        </w:rPr>
      </w:pPr>
      <w:r w:rsidRPr="00521F32">
        <w:rPr>
          <w:rFonts w:asciiTheme="majorHAnsi" w:hAnsiTheme="majorHAnsi" w:cstheme="majorHAnsi"/>
          <w:spacing w:val="-3"/>
          <w:sz w:val="24"/>
          <w:szCs w:val="24"/>
        </w:rPr>
        <w:t>Inclusión o Integración Escolar.</w:t>
      </w:r>
      <w:r w:rsidRPr="00521F32">
        <w:rPr>
          <w:rFonts w:asciiTheme="majorHAnsi" w:hAnsiTheme="majorHAnsi" w:cstheme="majorHAnsi"/>
          <w:sz w:val="24"/>
          <w:szCs w:val="24"/>
        </w:rPr>
        <w:t xml:space="preserve"> Encuadre de la tarea. El trabajo en red con instituciones educativas, con instituciones del área de la salud y con profesionales que asisten a los alumnos</w:t>
      </w:r>
    </w:p>
    <w:p w:rsidR="00924374" w:rsidRPr="00521F32" w:rsidRDefault="00924374" w:rsidP="00521F32">
      <w:pPr>
        <w:suppressAutoHyphens/>
        <w:spacing w:after="0" w:line="240" w:lineRule="auto"/>
        <w:jc w:val="both"/>
        <w:rPr>
          <w:rFonts w:asciiTheme="majorHAnsi" w:hAnsiTheme="majorHAnsi" w:cstheme="majorHAnsi"/>
          <w:sz w:val="24"/>
          <w:szCs w:val="24"/>
        </w:rPr>
      </w:pPr>
    </w:p>
    <w:p w:rsidR="00924374" w:rsidRPr="00521F32" w:rsidRDefault="00924374" w:rsidP="00521F32">
      <w:pPr>
        <w:suppressAutoHyphens/>
        <w:spacing w:after="0" w:line="240" w:lineRule="auto"/>
        <w:jc w:val="both"/>
        <w:rPr>
          <w:rFonts w:asciiTheme="majorHAnsi" w:hAnsiTheme="majorHAnsi" w:cstheme="majorHAnsi"/>
          <w:spacing w:val="-3"/>
          <w:sz w:val="24"/>
          <w:szCs w:val="24"/>
        </w:rPr>
      </w:pPr>
      <w:r w:rsidRPr="00521F32">
        <w:rPr>
          <w:rFonts w:asciiTheme="majorHAnsi" w:hAnsiTheme="majorHAnsi" w:cstheme="majorHAnsi"/>
          <w:sz w:val="24"/>
          <w:szCs w:val="24"/>
        </w:rPr>
        <w:t xml:space="preserve">. </w:t>
      </w:r>
    </w:p>
    <w:p w:rsidR="00924374" w:rsidRPr="00521F32" w:rsidRDefault="00924374" w:rsidP="00521F32">
      <w:pPr>
        <w:suppressAutoHyphens/>
        <w:spacing w:after="0" w:line="240" w:lineRule="auto"/>
        <w:jc w:val="both"/>
        <w:rPr>
          <w:rFonts w:asciiTheme="majorHAnsi" w:hAnsiTheme="majorHAnsi" w:cstheme="majorHAnsi"/>
          <w:b/>
          <w:sz w:val="24"/>
          <w:szCs w:val="24"/>
          <w:u w:val="single"/>
        </w:rPr>
      </w:pPr>
    </w:p>
    <w:p w:rsidR="00924374" w:rsidRPr="00521F32" w:rsidRDefault="00924374" w:rsidP="00521F32">
      <w:pPr>
        <w:suppressAutoHyphens/>
        <w:spacing w:after="0" w:line="240" w:lineRule="auto"/>
        <w:jc w:val="both"/>
        <w:rPr>
          <w:rFonts w:asciiTheme="majorHAnsi" w:hAnsiTheme="majorHAnsi" w:cstheme="majorHAnsi"/>
          <w:b/>
          <w:sz w:val="24"/>
          <w:szCs w:val="24"/>
          <w:u w:val="single"/>
        </w:rPr>
      </w:pPr>
    </w:p>
    <w:p w:rsidR="00924374" w:rsidRPr="00521F32" w:rsidRDefault="00924374" w:rsidP="00521F32">
      <w:pPr>
        <w:suppressAutoHyphens/>
        <w:spacing w:after="0" w:line="240" w:lineRule="auto"/>
        <w:jc w:val="both"/>
        <w:rPr>
          <w:rFonts w:asciiTheme="majorHAnsi" w:hAnsiTheme="majorHAnsi" w:cstheme="majorHAnsi"/>
          <w:b/>
          <w:sz w:val="24"/>
          <w:szCs w:val="24"/>
          <w:u w:val="single"/>
        </w:rPr>
      </w:pPr>
      <w:r w:rsidRPr="00521F32">
        <w:rPr>
          <w:rFonts w:asciiTheme="majorHAnsi" w:hAnsiTheme="majorHAnsi" w:cstheme="majorHAnsi"/>
          <w:sz w:val="24"/>
          <w:szCs w:val="24"/>
          <w:u w:val="single"/>
        </w:rPr>
        <w:t>UNIDAD N°4:</w:t>
      </w:r>
      <w:r w:rsidRPr="00521F32">
        <w:rPr>
          <w:rFonts w:asciiTheme="majorHAnsi" w:hAnsiTheme="majorHAnsi" w:cstheme="majorHAnsi"/>
          <w:b/>
          <w:sz w:val="24"/>
          <w:szCs w:val="24"/>
        </w:rPr>
        <w:t xml:space="preserve"> </w:t>
      </w:r>
      <w:r w:rsidRPr="00521F32">
        <w:rPr>
          <w:rFonts w:asciiTheme="majorHAnsi" w:hAnsiTheme="majorHAnsi" w:cstheme="majorHAnsi"/>
          <w:sz w:val="24"/>
          <w:szCs w:val="24"/>
        </w:rPr>
        <w:t>ROL DEL PSICOPEDAGOGO/A EN INSTITUCIONES EDUCATIVAS. RUPTURA Y CONTINUIDAD</w:t>
      </w:r>
    </w:p>
    <w:p w:rsidR="00924374" w:rsidRPr="00521F32" w:rsidRDefault="00924374" w:rsidP="00521F32">
      <w:pPr>
        <w:suppressAutoHyphens/>
        <w:spacing w:after="0" w:line="240" w:lineRule="auto"/>
        <w:jc w:val="both"/>
        <w:rPr>
          <w:rFonts w:asciiTheme="majorHAnsi" w:hAnsiTheme="majorHAnsi" w:cstheme="majorHAnsi"/>
          <w:sz w:val="24"/>
          <w:szCs w:val="24"/>
        </w:rPr>
      </w:pPr>
    </w:p>
    <w:p w:rsidR="00924374" w:rsidRPr="00521F32" w:rsidRDefault="00924374" w:rsidP="00521F32">
      <w:pPr>
        <w:suppressAutoHyphens/>
        <w:spacing w:after="0" w:line="240" w:lineRule="auto"/>
        <w:jc w:val="both"/>
        <w:rPr>
          <w:rFonts w:asciiTheme="majorHAnsi" w:hAnsiTheme="majorHAnsi" w:cstheme="majorHAnsi"/>
          <w:sz w:val="24"/>
          <w:szCs w:val="24"/>
        </w:rPr>
      </w:pPr>
      <w:r w:rsidRPr="00521F32">
        <w:rPr>
          <w:rFonts w:asciiTheme="majorHAnsi" w:hAnsiTheme="majorHAnsi" w:cstheme="majorHAnsi"/>
          <w:sz w:val="24"/>
          <w:szCs w:val="24"/>
        </w:rPr>
        <w:t>El rol de psicopedagoga/o,</w:t>
      </w:r>
      <w:r w:rsidR="00D21453" w:rsidRPr="00521F32">
        <w:rPr>
          <w:rFonts w:asciiTheme="majorHAnsi" w:hAnsiTheme="majorHAnsi" w:cstheme="majorHAnsi"/>
          <w:sz w:val="24"/>
          <w:szCs w:val="24"/>
        </w:rPr>
        <w:t xml:space="preserve"> </w:t>
      </w:r>
      <w:r w:rsidRPr="00521F32">
        <w:rPr>
          <w:rFonts w:asciiTheme="majorHAnsi" w:hAnsiTheme="majorHAnsi" w:cstheme="majorHAnsi"/>
          <w:sz w:val="24"/>
          <w:szCs w:val="24"/>
        </w:rPr>
        <w:t>asesoramiento psicopedagógico a instituciones educativas y terapéuticas.</w:t>
      </w:r>
    </w:p>
    <w:p w:rsidR="00924374" w:rsidRPr="00521F32" w:rsidRDefault="00924374" w:rsidP="00521F32">
      <w:pPr>
        <w:suppressAutoHyphens/>
        <w:spacing w:after="0" w:line="240" w:lineRule="auto"/>
        <w:jc w:val="both"/>
        <w:rPr>
          <w:rFonts w:asciiTheme="majorHAnsi" w:hAnsiTheme="majorHAnsi" w:cstheme="majorHAnsi"/>
          <w:sz w:val="24"/>
          <w:szCs w:val="24"/>
        </w:rPr>
      </w:pPr>
      <w:r w:rsidRPr="00521F32">
        <w:rPr>
          <w:rFonts w:asciiTheme="majorHAnsi" w:hAnsiTheme="majorHAnsi" w:cstheme="majorHAnsi"/>
          <w:sz w:val="24"/>
          <w:szCs w:val="24"/>
        </w:rPr>
        <w:t>Modalidades de intervención. Técnicas de encuadre.</w:t>
      </w:r>
    </w:p>
    <w:p w:rsidR="00924374" w:rsidRPr="00521F32" w:rsidRDefault="00924374" w:rsidP="00521F32">
      <w:pPr>
        <w:suppressAutoHyphens/>
        <w:spacing w:after="0" w:line="240" w:lineRule="auto"/>
        <w:jc w:val="both"/>
        <w:rPr>
          <w:rFonts w:asciiTheme="majorHAnsi" w:hAnsiTheme="majorHAnsi" w:cstheme="majorHAnsi"/>
          <w:sz w:val="24"/>
          <w:szCs w:val="24"/>
        </w:rPr>
      </w:pPr>
      <w:r w:rsidRPr="00521F32">
        <w:rPr>
          <w:rFonts w:asciiTheme="majorHAnsi" w:hAnsiTheme="majorHAnsi" w:cstheme="majorHAnsi"/>
          <w:sz w:val="24"/>
          <w:szCs w:val="24"/>
        </w:rPr>
        <w:t>Posibilidades de problematizar la enseñanza. Modo particular y singular que un sujeto tiene de acercarse al conocimiento</w:t>
      </w:r>
    </w:p>
    <w:p w:rsidR="00924374" w:rsidRPr="00521F32" w:rsidRDefault="00924374" w:rsidP="00521F32">
      <w:pPr>
        <w:suppressAutoHyphens/>
        <w:spacing w:after="0" w:line="240" w:lineRule="auto"/>
        <w:jc w:val="both"/>
        <w:rPr>
          <w:rFonts w:asciiTheme="majorHAnsi" w:hAnsiTheme="majorHAnsi" w:cstheme="majorHAnsi"/>
          <w:sz w:val="24"/>
          <w:szCs w:val="24"/>
        </w:rPr>
      </w:pPr>
      <w:r w:rsidRPr="00521F32">
        <w:rPr>
          <w:rFonts w:asciiTheme="majorHAnsi" w:hAnsiTheme="majorHAnsi" w:cstheme="majorHAnsi"/>
          <w:sz w:val="24"/>
          <w:szCs w:val="24"/>
        </w:rPr>
        <w:t>Trayectorias educativas.</w:t>
      </w:r>
    </w:p>
    <w:p w:rsidR="00924374" w:rsidRPr="00521F32" w:rsidRDefault="00924374" w:rsidP="00521F32">
      <w:pPr>
        <w:suppressAutoHyphens/>
        <w:spacing w:after="0" w:line="240" w:lineRule="auto"/>
        <w:jc w:val="both"/>
        <w:rPr>
          <w:rFonts w:asciiTheme="majorHAnsi" w:hAnsiTheme="majorHAnsi" w:cstheme="majorHAnsi"/>
          <w:spacing w:val="-3"/>
          <w:sz w:val="24"/>
          <w:szCs w:val="24"/>
        </w:rPr>
      </w:pPr>
      <w:r w:rsidRPr="00521F32">
        <w:rPr>
          <w:rFonts w:asciiTheme="majorHAnsi" w:hAnsiTheme="majorHAnsi" w:cstheme="majorHAnsi"/>
          <w:spacing w:val="-3"/>
          <w:sz w:val="24"/>
          <w:szCs w:val="24"/>
        </w:rPr>
        <w:t xml:space="preserve">Adecuaciones curriculares de contexto y de acceso: alcances y diseño. Configuraciones de acceso. </w:t>
      </w:r>
    </w:p>
    <w:p w:rsidR="00924374" w:rsidRPr="00521F32" w:rsidRDefault="00924374" w:rsidP="00521F32">
      <w:pPr>
        <w:suppressAutoHyphens/>
        <w:spacing w:after="0" w:line="240" w:lineRule="auto"/>
        <w:jc w:val="both"/>
        <w:rPr>
          <w:rFonts w:asciiTheme="majorHAnsi" w:hAnsiTheme="majorHAnsi" w:cstheme="majorHAnsi"/>
          <w:spacing w:val="-3"/>
          <w:sz w:val="24"/>
          <w:szCs w:val="24"/>
        </w:rPr>
      </w:pPr>
      <w:r w:rsidRPr="00521F32">
        <w:rPr>
          <w:rFonts w:asciiTheme="majorHAnsi" w:hAnsiTheme="majorHAnsi" w:cstheme="majorHAnsi"/>
          <w:spacing w:val="-3"/>
          <w:sz w:val="24"/>
          <w:szCs w:val="24"/>
        </w:rPr>
        <w:t>El Proyecto Pedagógico Individual, su confección, estrategias y recursos según el diagnóstico y modalidad de aprendizaje del alumno</w:t>
      </w:r>
    </w:p>
    <w:p w:rsidR="00F325C6" w:rsidRPr="00521F32" w:rsidRDefault="00F325C6" w:rsidP="00521F32">
      <w:pPr>
        <w:suppressAutoHyphens/>
        <w:spacing w:after="0" w:line="240" w:lineRule="auto"/>
        <w:jc w:val="both"/>
        <w:rPr>
          <w:rFonts w:asciiTheme="majorHAnsi" w:hAnsiTheme="majorHAnsi" w:cstheme="majorHAnsi"/>
          <w:spacing w:val="-3"/>
          <w:sz w:val="24"/>
          <w:szCs w:val="24"/>
        </w:rPr>
      </w:pPr>
    </w:p>
    <w:p w:rsidR="00F325C6" w:rsidRPr="00521F32" w:rsidRDefault="00F325C6" w:rsidP="00521F32">
      <w:pPr>
        <w:suppressAutoHyphens/>
        <w:spacing w:after="0" w:line="240" w:lineRule="auto"/>
        <w:jc w:val="both"/>
        <w:rPr>
          <w:rFonts w:asciiTheme="majorHAnsi" w:hAnsiTheme="majorHAnsi" w:cstheme="majorHAnsi"/>
          <w:spacing w:val="-3"/>
          <w:sz w:val="24"/>
          <w:szCs w:val="24"/>
          <w:u w:val="single"/>
        </w:rPr>
      </w:pPr>
      <w:r w:rsidRPr="00521F32">
        <w:rPr>
          <w:rFonts w:asciiTheme="majorHAnsi" w:hAnsiTheme="majorHAnsi" w:cstheme="majorHAnsi"/>
          <w:spacing w:val="-3"/>
          <w:sz w:val="24"/>
          <w:szCs w:val="24"/>
          <w:u w:val="single"/>
        </w:rPr>
        <w:t>BIBLIOGRAFIA:</w:t>
      </w:r>
    </w:p>
    <w:p w:rsidR="005F0EAA" w:rsidRPr="00521F32" w:rsidRDefault="00F325C6" w:rsidP="00521F32">
      <w:pPr>
        <w:suppressAutoHyphens/>
        <w:spacing w:after="0" w:line="240" w:lineRule="auto"/>
        <w:jc w:val="both"/>
        <w:rPr>
          <w:rFonts w:asciiTheme="majorHAnsi" w:hAnsiTheme="majorHAnsi" w:cstheme="majorHAnsi"/>
          <w:spacing w:val="-3"/>
          <w:sz w:val="24"/>
          <w:szCs w:val="24"/>
        </w:rPr>
      </w:pPr>
      <w:r w:rsidRPr="00521F32">
        <w:rPr>
          <w:rFonts w:asciiTheme="majorHAnsi" w:hAnsiTheme="majorHAnsi" w:cstheme="majorHAnsi"/>
          <w:spacing w:val="-3"/>
          <w:sz w:val="24"/>
          <w:szCs w:val="24"/>
          <w:u w:val="single"/>
        </w:rPr>
        <w:t>UNIDAD N°1:</w:t>
      </w:r>
    </w:p>
    <w:p w:rsidR="005F0EAA" w:rsidRPr="00521F32" w:rsidRDefault="005F0EAA" w:rsidP="00521F32">
      <w:pPr>
        <w:suppressAutoHyphens/>
        <w:spacing w:line="240" w:lineRule="auto"/>
        <w:jc w:val="both"/>
        <w:rPr>
          <w:rFonts w:asciiTheme="majorHAnsi" w:hAnsiTheme="majorHAnsi" w:cstheme="majorHAnsi"/>
          <w:spacing w:val="-3"/>
          <w:sz w:val="24"/>
          <w:szCs w:val="24"/>
        </w:rPr>
      </w:pPr>
      <w:r w:rsidRPr="00521F32">
        <w:rPr>
          <w:rFonts w:asciiTheme="majorHAnsi" w:hAnsiTheme="majorHAnsi" w:cstheme="majorHAnsi"/>
          <w:spacing w:val="-3"/>
          <w:sz w:val="24"/>
          <w:szCs w:val="24"/>
        </w:rPr>
        <w:t>-</w:t>
      </w:r>
      <w:r w:rsidR="00CC54C7" w:rsidRPr="00521F32">
        <w:rPr>
          <w:rFonts w:asciiTheme="majorHAnsi" w:hAnsiTheme="majorHAnsi" w:cstheme="majorHAnsi"/>
          <w:spacing w:val="-3"/>
          <w:sz w:val="24"/>
          <w:szCs w:val="24"/>
        </w:rPr>
        <w:t xml:space="preserve">Contreras J. (2002) </w:t>
      </w:r>
      <w:r w:rsidR="0053726F" w:rsidRPr="00521F32">
        <w:rPr>
          <w:rFonts w:asciiTheme="majorHAnsi" w:hAnsiTheme="majorHAnsi" w:cstheme="majorHAnsi"/>
          <w:spacing w:val="-3"/>
          <w:sz w:val="24"/>
          <w:szCs w:val="24"/>
        </w:rPr>
        <w:t>Educar la mirada y el</w:t>
      </w:r>
      <w:r w:rsidR="00CC54C7" w:rsidRPr="00521F32">
        <w:rPr>
          <w:rFonts w:asciiTheme="majorHAnsi" w:hAnsiTheme="majorHAnsi" w:cstheme="majorHAnsi"/>
          <w:spacing w:val="-3"/>
          <w:sz w:val="24"/>
          <w:szCs w:val="24"/>
        </w:rPr>
        <w:t xml:space="preserve">… oído. Percibir las singularidades y también las posibilidades. Cuadernos de pedagogía N°311  </w:t>
      </w:r>
    </w:p>
    <w:p w:rsidR="0053726F" w:rsidRPr="00521F32" w:rsidRDefault="005F0EAA" w:rsidP="00521F32">
      <w:pPr>
        <w:suppressAutoHyphens/>
        <w:spacing w:line="240" w:lineRule="auto"/>
        <w:jc w:val="both"/>
        <w:rPr>
          <w:rFonts w:asciiTheme="majorHAnsi" w:hAnsiTheme="majorHAnsi" w:cstheme="majorHAnsi"/>
          <w:spacing w:val="-3"/>
          <w:sz w:val="24"/>
          <w:szCs w:val="24"/>
        </w:rPr>
      </w:pPr>
      <w:r w:rsidRPr="00521F32">
        <w:rPr>
          <w:rFonts w:asciiTheme="majorHAnsi" w:hAnsiTheme="majorHAnsi" w:cstheme="majorHAnsi"/>
          <w:spacing w:val="-3"/>
          <w:sz w:val="24"/>
          <w:szCs w:val="24"/>
        </w:rPr>
        <w:t xml:space="preserve">- </w:t>
      </w:r>
      <w:r w:rsidR="0053726F" w:rsidRPr="00521F32">
        <w:rPr>
          <w:rFonts w:asciiTheme="majorHAnsi" w:hAnsiTheme="majorHAnsi" w:cstheme="majorHAnsi"/>
          <w:spacing w:val="-3"/>
          <w:sz w:val="24"/>
          <w:szCs w:val="24"/>
        </w:rPr>
        <w:t>S</w:t>
      </w:r>
      <w:r w:rsidR="000727F9" w:rsidRPr="00521F32">
        <w:rPr>
          <w:rFonts w:asciiTheme="majorHAnsi" w:hAnsiTheme="majorHAnsi" w:cstheme="majorHAnsi"/>
          <w:spacing w:val="-3"/>
          <w:sz w:val="24"/>
          <w:szCs w:val="24"/>
        </w:rPr>
        <w:t>ampertegui</w:t>
      </w:r>
      <w:r w:rsidR="00EC1D2C" w:rsidRPr="00521F32">
        <w:rPr>
          <w:rFonts w:asciiTheme="majorHAnsi" w:hAnsiTheme="majorHAnsi" w:cstheme="majorHAnsi"/>
          <w:spacing w:val="-3"/>
          <w:sz w:val="24"/>
          <w:szCs w:val="24"/>
        </w:rPr>
        <w:t xml:space="preserve"> </w:t>
      </w:r>
      <w:r w:rsidR="000727F9" w:rsidRPr="00521F32">
        <w:rPr>
          <w:rFonts w:asciiTheme="majorHAnsi" w:hAnsiTheme="majorHAnsi" w:cstheme="majorHAnsi"/>
          <w:spacing w:val="-3"/>
          <w:sz w:val="24"/>
          <w:szCs w:val="24"/>
        </w:rPr>
        <w:t xml:space="preserve">M. (2012) Debates y perspectivas en torno a la discapacidad en América </w:t>
      </w:r>
      <w:r w:rsidR="00521F32" w:rsidRPr="00521F32">
        <w:rPr>
          <w:rFonts w:asciiTheme="majorHAnsi" w:hAnsiTheme="majorHAnsi" w:cstheme="majorHAnsi"/>
          <w:spacing w:val="-3"/>
          <w:sz w:val="24"/>
          <w:szCs w:val="24"/>
        </w:rPr>
        <w:t xml:space="preserve">Latina </w:t>
      </w:r>
      <w:r w:rsidR="00521F32" w:rsidRPr="00521F32">
        <w:rPr>
          <w:rFonts w:asciiTheme="majorHAnsi" w:hAnsiTheme="majorHAnsi" w:cstheme="majorHAnsi"/>
          <w:sz w:val="24"/>
          <w:szCs w:val="24"/>
        </w:rPr>
        <w:t>“</w:t>
      </w:r>
      <w:r w:rsidR="000727F9" w:rsidRPr="00521F32">
        <w:rPr>
          <w:rFonts w:asciiTheme="majorHAnsi" w:hAnsiTheme="majorHAnsi" w:cstheme="majorHAnsi"/>
          <w:spacing w:val="-3"/>
          <w:sz w:val="24"/>
          <w:szCs w:val="24"/>
        </w:rPr>
        <w:t>El Saber convencional sobre la discapacidad y sus implicancias en las prácticas” CLACSO</w:t>
      </w:r>
    </w:p>
    <w:p w:rsidR="0053726F" w:rsidRPr="00521F32" w:rsidRDefault="005F0EAA" w:rsidP="00521F32">
      <w:pPr>
        <w:suppressAutoHyphens/>
        <w:spacing w:after="0" w:line="240" w:lineRule="auto"/>
        <w:jc w:val="both"/>
        <w:rPr>
          <w:rFonts w:asciiTheme="majorHAnsi" w:hAnsiTheme="majorHAnsi" w:cstheme="majorHAnsi"/>
          <w:spacing w:val="-3"/>
          <w:sz w:val="24"/>
          <w:szCs w:val="24"/>
        </w:rPr>
      </w:pPr>
      <w:r w:rsidRPr="00521F32">
        <w:rPr>
          <w:rFonts w:asciiTheme="majorHAnsi" w:hAnsiTheme="majorHAnsi" w:cstheme="majorHAnsi"/>
          <w:spacing w:val="-3"/>
          <w:sz w:val="24"/>
          <w:szCs w:val="24"/>
        </w:rPr>
        <w:t xml:space="preserve">- </w:t>
      </w:r>
      <w:r w:rsidR="00521F32" w:rsidRPr="00521F32">
        <w:rPr>
          <w:rFonts w:asciiTheme="majorHAnsi" w:hAnsiTheme="majorHAnsi" w:cstheme="majorHAnsi"/>
          <w:spacing w:val="-3"/>
          <w:sz w:val="24"/>
          <w:szCs w:val="24"/>
        </w:rPr>
        <w:t>González</w:t>
      </w:r>
      <w:r w:rsidR="00B50394" w:rsidRPr="00521F32">
        <w:rPr>
          <w:rFonts w:asciiTheme="majorHAnsi" w:hAnsiTheme="majorHAnsi" w:cstheme="majorHAnsi"/>
          <w:spacing w:val="-3"/>
          <w:sz w:val="24"/>
          <w:szCs w:val="24"/>
        </w:rPr>
        <w:t xml:space="preserve"> </w:t>
      </w:r>
      <w:r w:rsidR="00521F32" w:rsidRPr="00521F32">
        <w:rPr>
          <w:rFonts w:asciiTheme="majorHAnsi" w:hAnsiTheme="majorHAnsi" w:cstheme="majorHAnsi"/>
          <w:spacing w:val="-3"/>
          <w:sz w:val="24"/>
          <w:szCs w:val="24"/>
        </w:rPr>
        <w:t>Castañón</w:t>
      </w:r>
      <w:r w:rsidR="00B50394" w:rsidRPr="00521F32">
        <w:rPr>
          <w:rFonts w:asciiTheme="majorHAnsi" w:hAnsiTheme="majorHAnsi" w:cstheme="majorHAnsi"/>
          <w:spacing w:val="-3"/>
          <w:sz w:val="24"/>
          <w:szCs w:val="24"/>
        </w:rPr>
        <w:t xml:space="preserve"> </w:t>
      </w:r>
      <w:r w:rsidR="00521F32" w:rsidRPr="00521F32">
        <w:rPr>
          <w:rFonts w:asciiTheme="majorHAnsi" w:hAnsiTheme="majorHAnsi" w:cstheme="majorHAnsi"/>
          <w:spacing w:val="-3"/>
          <w:sz w:val="24"/>
          <w:szCs w:val="24"/>
        </w:rPr>
        <w:t>D:</w:t>
      </w:r>
      <w:r w:rsidR="0053726F" w:rsidRPr="00521F32">
        <w:rPr>
          <w:rFonts w:asciiTheme="majorHAnsi" w:hAnsiTheme="majorHAnsi" w:cstheme="majorHAnsi"/>
          <w:spacing w:val="-3"/>
          <w:sz w:val="24"/>
          <w:szCs w:val="24"/>
        </w:rPr>
        <w:t xml:space="preserve"> </w:t>
      </w:r>
      <w:r w:rsidR="00B50394" w:rsidRPr="00521F32">
        <w:rPr>
          <w:rFonts w:asciiTheme="majorHAnsi" w:hAnsiTheme="majorHAnsi" w:cstheme="majorHAnsi"/>
          <w:spacing w:val="-3"/>
          <w:sz w:val="24"/>
          <w:szCs w:val="24"/>
        </w:rPr>
        <w:t>Articulo “</w:t>
      </w:r>
      <w:r w:rsidR="00521F32" w:rsidRPr="00521F32">
        <w:rPr>
          <w:rFonts w:asciiTheme="majorHAnsi" w:hAnsiTheme="majorHAnsi" w:cstheme="majorHAnsi"/>
          <w:spacing w:val="-3"/>
          <w:sz w:val="24"/>
          <w:szCs w:val="24"/>
        </w:rPr>
        <w:t>Déficit</w:t>
      </w:r>
      <w:r w:rsidR="0053726F" w:rsidRPr="00521F32">
        <w:rPr>
          <w:rFonts w:asciiTheme="majorHAnsi" w:hAnsiTheme="majorHAnsi" w:cstheme="majorHAnsi"/>
          <w:spacing w:val="-3"/>
          <w:sz w:val="24"/>
          <w:szCs w:val="24"/>
        </w:rPr>
        <w:t>, diferencia</w:t>
      </w:r>
      <w:r w:rsidR="00B50394" w:rsidRPr="00521F32">
        <w:rPr>
          <w:rFonts w:asciiTheme="majorHAnsi" w:hAnsiTheme="majorHAnsi" w:cstheme="majorHAnsi"/>
          <w:spacing w:val="-3"/>
          <w:sz w:val="24"/>
          <w:szCs w:val="24"/>
        </w:rPr>
        <w:t xml:space="preserve"> y discapacidad”</w:t>
      </w:r>
    </w:p>
    <w:p w:rsidR="00AD4675" w:rsidRPr="00521F32" w:rsidRDefault="005F0EAA" w:rsidP="00521F32">
      <w:pPr>
        <w:suppressAutoHyphens/>
        <w:spacing w:after="0" w:line="240" w:lineRule="auto"/>
        <w:jc w:val="both"/>
        <w:rPr>
          <w:rFonts w:asciiTheme="majorHAnsi" w:hAnsiTheme="majorHAnsi" w:cstheme="majorHAnsi"/>
          <w:spacing w:val="-3"/>
          <w:sz w:val="24"/>
          <w:szCs w:val="24"/>
        </w:rPr>
      </w:pPr>
      <w:r w:rsidRPr="00521F32">
        <w:rPr>
          <w:rFonts w:asciiTheme="majorHAnsi" w:hAnsiTheme="majorHAnsi" w:cstheme="majorHAnsi"/>
          <w:spacing w:val="-3"/>
          <w:sz w:val="24"/>
          <w:szCs w:val="24"/>
        </w:rPr>
        <w:t xml:space="preserve">- </w:t>
      </w:r>
      <w:r w:rsidR="00AD4675" w:rsidRPr="00521F32">
        <w:rPr>
          <w:rFonts w:asciiTheme="majorHAnsi" w:hAnsiTheme="majorHAnsi" w:cstheme="majorHAnsi"/>
          <w:spacing w:val="-3"/>
          <w:sz w:val="24"/>
          <w:szCs w:val="24"/>
        </w:rPr>
        <w:t>Skliar C (2005) Poner en tela de juicio la normalidad, no la anormalidad. políticas</w:t>
      </w:r>
    </w:p>
    <w:p w:rsidR="0053726F" w:rsidRPr="00521F32" w:rsidRDefault="00AD4675" w:rsidP="00521F32">
      <w:pPr>
        <w:suppressAutoHyphens/>
        <w:spacing w:after="0" w:line="240" w:lineRule="auto"/>
        <w:jc w:val="both"/>
        <w:rPr>
          <w:rFonts w:asciiTheme="majorHAnsi" w:hAnsiTheme="majorHAnsi" w:cstheme="majorHAnsi"/>
          <w:spacing w:val="-3"/>
          <w:sz w:val="24"/>
          <w:szCs w:val="24"/>
        </w:rPr>
      </w:pPr>
      <w:r w:rsidRPr="00521F32">
        <w:rPr>
          <w:rFonts w:asciiTheme="majorHAnsi" w:hAnsiTheme="majorHAnsi" w:cstheme="majorHAnsi"/>
          <w:spacing w:val="-3"/>
          <w:sz w:val="24"/>
          <w:szCs w:val="24"/>
        </w:rPr>
        <w:t>y falta de políticas en relación con las diferencias en educación. Revista Educación y Pedagogía</w:t>
      </w:r>
    </w:p>
    <w:p w:rsidR="009F37DB" w:rsidRPr="00521F32" w:rsidRDefault="005F0EAA" w:rsidP="00521F32">
      <w:pPr>
        <w:suppressAutoHyphens/>
        <w:spacing w:after="0" w:line="240" w:lineRule="auto"/>
        <w:jc w:val="both"/>
        <w:rPr>
          <w:rFonts w:asciiTheme="majorHAnsi" w:hAnsiTheme="majorHAnsi" w:cstheme="majorHAnsi"/>
          <w:spacing w:val="-3"/>
          <w:sz w:val="24"/>
          <w:szCs w:val="24"/>
        </w:rPr>
      </w:pPr>
      <w:r w:rsidRPr="00521F32">
        <w:rPr>
          <w:rFonts w:asciiTheme="majorHAnsi" w:hAnsiTheme="majorHAnsi" w:cstheme="majorHAnsi"/>
          <w:spacing w:val="-3"/>
          <w:sz w:val="24"/>
          <w:szCs w:val="24"/>
        </w:rPr>
        <w:t xml:space="preserve">- </w:t>
      </w:r>
      <w:r w:rsidR="0053726F" w:rsidRPr="00521F32">
        <w:rPr>
          <w:rFonts w:asciiTheme="majorHAnsi" w:hAnsiTheme="majorHAnsi" w:cstheme="majorHAnsi"/>
          <w:spacing w:val="-3"/>
          <w:sz w:val="24"/>
          <w:szCs w:val="24"/>
        </w:rPr>
        <w:t>Merieu</w:t>
      </w:r>
      <w:r w:rsidRPr="00521F32">
        <w:rPr>
          <w:rFonts w:asciiTheme="majorHAnsi" w:hAnsiTheme="majorHAnsi" w:cstheme="majorHAnsi"/>
          <w:spacing w:val="-3"/>
          <w:sz w:val="24"/>
          <w:szCs w:val="24"/>
        </w:rPr>
        <w:t xml:space="preserve"> P</w:t>
      </w:r>
      <w:r w:rsidR="009F37DB" w:rsidRPr="00521F32">
        <w:rPr>
          <w:rFonts w:asciiTheme="majorHAnsi" w:hAnsiTheme="majorHAnsi" w:cstheme="majorHAnsi"/>
          <w:spacing w:val="-3"/>
          <w:sz w:val="24"/>
          <w:szCs w:val="24"/>
        </w:rPr>
        <w:t xml:space="preserve"> (2006) “</w:t>
      </w:r>
      <w:r w:rsidR="009F37DB" w:rsidRPr="00521F32">
        <w:rPr>
          <w:rFonts w:asciiTheme="majorHAnsi" w:hAnsiTheme="majorHAnsi" w:cstheme="majorHAnsi"/>
          <w:spacing w:val="-3"/>
          <w:sz w:val="24"/>
          <w:szCs w:val="24"/>
        </w:rPr>
        <w:t xml:space="preserve">El significado de educar en un mundo sin </w:t>
      </w:r>
      <w:r w:rsidR="009F37DB" w:rsidRPr="00521F32">
        <w:rPr>
          <w:rFonts w:asciiTheme="majorHAnsi" w:hAnsiTheme="majorHAnsi" w:cstheme="majorHAnsi"/>
          <w:spacing w:val="-3"/>
          <w:sz w:val="24"/>
          <w:szCs w:val="24"/>
        </w:rPr>
        <w:t xml:space="preserve">referencias” </w:t>
      </w:r>
      <w:r w:rsidR="009F37DB" w:rsidRPr="00521F32">
        <w:rPr>
          <w:rFonts w:asciiTheme="majorHAnsi" w:hAnsiTheme="majorHAnsi" w:cstheme="majorHAnsi"/>
          <w:spacing w:val="-3"/>
          <w:sz w:val="24"/>
          <w:szCs w:val="24"/>
        </w:rPr>
        <w:t>Ministerio de Educación, Ci</w:t>
      </w:r>
      <w:r w:rsidR="009F37DB" w:rsidRPr="00521F32">
        <w:rPr>
          <w:rFonts w:asciiTheme="majorHAnsi" w:hAnsiTheme="majorHAnsi" w:cstheme="majorHAnsi"/>
          <w:spacing w:val="-3"/>
          <w:sz w:val="24"/>
          <w:szCs w:val="24"/>
        </w:rPr>
        <w:t xml:space="preserve">encia y Tecnología de la Nación </w:t>
      </w:r>
      <w:r w:rsidR="009F37DB" w:rsidRPr="00521F32">
        <w:rPr>
          <w:rFonts w:asciiTheme="majorHAnsi" w:hAnsiTheme="majorHAnsi" w:cstheme="majorHAnsi"/>
          <w:spacing w:val="-3"/>
          <w:sz w:val="24"/>
          <w:szCs w:val="24"/>
        </w:rPr>
        <w:t>Dirección Nacional de Gestión Curricular y Gestión Docente</w:t>
      </w:r>
    </w:p>
    <w:p w:rsidR="0053726F" w:rsidRPr="00521F32" w:rsidRDefault="0053726F" w:rsidP="00521F32">
      <w:pPr>
        <w:suppressAutoHyphens/>
        <w:spacing w:after="0" w:line="240" w:lineRule="auto"/>
        <w:jc w:val="both"/>
        <w:rPr>
          <w:rFonts w:asciiTheme="majorHAnsi" w:hAnsiTheme="majorHAnsi" w:cstheme="majorHAnsi"/>
          <w:spacing w:val="-3"/>
          <w:sz w:val="24"/>
          <w:szCs w:val="24"/>
        </w:rPr>
      </w:pPr>
    </w:p>
    <w:p w:rsidR="0053726F" w:rsidRPr="00521F32" w:rsidRDefault="0053726F" w:rsidP="00521F32">
      <w:pPr>
        <w:suppressAutoHyphens/>
        <w:spacing w:after="0" w:line="240" w:lineRule="auto"/>
        <w:jc w:val="both"/>
        <w:rPr>
          <w:rFonts w:asciiTheme="majorHAnsi" w:hAnsiTheme="majorHAnsi" w:cstheme="majorHAnsi"/>
          <w:spacing w:val="-3"/>
          <w:sz w:val="24"/>
          <w:szCs w:val="24"/>
        </w:rPr>
      </w:pPr>
    </w:p>
    <w:p w:rsidR="0053726F" w:rsidRPr="00521F32" w:rsidRDefault="0053726F" w:rsidP="00521F32">
      <w:pPr>
        <w:suppressAutoHyphens/>
        <w:spacing w:after="0" w:line="240" w:lineRule="auto"/>
        <w:jc w:val="both"/>
        <w:rPr>
          <w:rFonts w:asciiTheme="majorHAnsi" w:hAnsiTheme="majorHAnsi" w:cstheme="majorHAnsi"/>
          <w:spacing w:val="-3"/>
          <w:sz w:val="24"/>
          <w:szCs w:val="24"/>
        </w:rPr>
      </w:pPr>
      <w:r w:rsidRPr="00521F32">
        <w:rPr>
          <w:rFonts w:asciiTheme="majorHAnsi" w:hAnsiTheme="majorHAnsi" w:cstheme="majorHAnsi"/>
          <w:spacing w:val="-3"/>
          <w:sz w:val="24"/>
          <w:szCs w:val="24"/>
          <w:u w:val="single"/>
        </w:rPr>
        <w:t>UNIDAD N°2:</w:t>
      </w:r>
    </w:p>
    <w:p w:rsidR="00C73F3C" w:rsidRPr="00521F32" w:rsidRDefault="00C73F3C" w:rsidP="00521F32">
      <w:pPr>
        <w:suppressAutoHyphens/>
        <w:spacing w:after="0" w:line="240" w:lineRule="auto"/>
        <w:jc w:val="both"/>
        <w:rPr>
          <w:rFonts w:asciiTheme="majorHAnsi" w:hAnsiTheme="majorHAnsi" w:cstheme="majorHAnsi"/>
          <w:spacing w:val="-3"/>
          <w:sz w:val="24"/>
          <w:szCs w:val="24"/>
        </w:rPr>
      </w:pPr>
      <w:r w:rsidRPr="00521F32">
        <w:rPr>
          <w:rFonts w:asciiTheme="majorHAnsi" w:hAnsiTheme="majorHAnsi" w:cstheme="majorHAnsi"/>
          <w:spacing w:val="-3"/>
          <w:sz w:val="24"/>
          <w:szCs w:val="24"/>
          <w:lang w:val="es-MX"/>
        </w:rPr>
        <w:t xml:space="preserve">- Wettengel L., Untoiglich </w:t>
      </w:r>
      <w:r w:rsidR="00521F32" w:rsidRPr="00521F32">
        <w:rPr>
          <w:rFonts w:asciiTheme="majorHAnsi" w:hAnsiTheme="majorHAnsi" w:cstheme="majorHAnsi"/>
          <w:spacing w:val="-3"/>
          <w:sz w:val="24"/>
          <w:szCs w:val="24"/>
          <w:lang w:val="es-MX"/>
        </w:rPr>
        <w:t>G., Szyber</w:t>
      </w:r>
      <w:r w:rsidRPr="00521F32">
        <w:rPr>
          <w:rFonts w:asciiTheme="majorHAnsi" w:hAnsiTheme="majorHAnsi" w:cstheme="majorHAnsi"/>
          <w:spacing w:val="-3"/>
          <w:sz w:val="24"/>
          <w:szCs w:val="24"/>
          <w:lang w:val="es-MX"/>
        </w:rPr>
        <w:t xml:space="preserve"> G. </w:t>
      </w:r>
      <w:r w:rsidR="00CC54C7" w:rsidRPr="00521F32">
        <w:rPr>
          <w:rFonts w:asciiTheme="majorHAnsi" w:hAnsiTheme="majorHAnsi" w:cstheme="majorHAnsi"/>
          <w:spacing w:val="-3"/>
          <w:sz w:val="24"/>
          <w:szCs w:val="24"/>
          <w:lang w:val="es-MX"/>
        </w:rPr>
        <w:t>(2017</w:t>
      </w:r>
      <w:r w:rsidR="00521F32" w:rsidRPr="00521F32">
        <w:rPr>
          <w:rFonts w:asciiTheme="majorHAnsi" w:hAnsiTheme="majorHAnsi" w:cstheme="majorHAnsi"/>
          <w:spacing w:val="-3"/>
          <w:sz w:val="24"/>
          <w:szCs w:val="24"/>
          <w:lang w:val="es-MX"/>
        </w:rPr>
        <w:t>) Patologías</w:t>
      </w:r>
      <w:r w:rsidRPr="00521F32">
        <w:rPr>
          <w:rFonts w:asciiTheme="majorHAnsi" w:hAnsiTheme="majorHAnsi" w:cstheme="majorHAnsi"/>
          <w:spacing w:val="-3"/>
          <w:sz w:val="24"/>
          <w:szCs w:val="24"/>
        </w:rPr>
        <w:t xml:space="preserve"> actuales de la infancia. Bordes y desbord</w:t>
      </w:r>
      <w:r w:rsidR="00EC1D2C" w:rsidRPr="00521F32">
        <w:rPr>
          <w:rFonts w:asciiTheme="majorHAnsi" w:hAnsiTheme="majorHAnsi" w:cstheme="majorHAnsi"/>
          <w:spacing w:val="-3"/>
          <w:sz w:val="24"/>
          <w:szCs w:val="24"/>
        </w:rPr>
        <w:t xml:space="preserve">es en clínica y educación </w:t>
      </w:r>
    </w:p>
    <w:p w:rsidR="00C73F3C" w:rsidRPr="00521F32" w:rsidRDefault="00C73F3C" w:rsidP="00521F32">
      <w:pPr>
        <w:suppressAutoHyphens/>
        <w:spacing w:after="0" w:line="240" w:lineRule="auto"/>
        <w:jc w:val="both"/>
        <w:rPr>
          <w:rFonts w:asciiTheme="majorHAnsi" w:hAnsiTheme="majorHAnsi" w:cstheme="majorHAnsi"/>
          <w:spacing w:val="-3"/>
          <w:sz w:val="24"/>
          <w:szCs w:val="24"/>
        </w:rPr>
      </w:pPr>
      <w:r w:rsidRPr="00521F32">
        <w:rPr>
          <w:rFonts w:asciiTheme="majorHAnsi" w:hAnsiTheme="majorHAnsi" w:cstheme="majorHAnsi"/>
          <w:spacing w:val="-3"/>
          <w:sz w:val="24"/>
          <w:szCs w:val="24"/>
        </w:rPr>
        <w:t>Editorial Noveduc</w:t>
      </w:r>
    </w:p>
    <w:p w:rsidR="0053726F" w:rsidRPr="00521F32" w:rsidRDefault="0053726F" w:rsidP="00521F32">
      <w:pPr>
        <w:suppressAutoHyphens/>
        <w:spacing w:after="0" w:line="240" w:lineRule="auto"/>
        <w:jc w:val="both"/>
        <w:rPr>
          <w:rFonts w:asciiTheme="majorHAnsi" w:hAnsiTheme="majorHAnsi" w:cstheme="majorHAnsi"/>
          <w:spacing w:val="-3"/>
          <w:sz w:val="24"/>
          <w:szCs w:val="24"/>
        </w:rPr>
      </w:pPr>
    </w:p>
    <w:p w:rsidR="008A664C" w:rsidRPr="00521F32" w:rsidRDefault="00CC54C7" w:rsidP="00521F32">
      <w:pPr>
        <w:suppressAutoHyphens/>
        <w:spacing w:after="0" w:line="240" w:lineRule="auto"/>
        <w:jc w:val="both"/>
        <w:rPr>
          <w:rFonts w:asciiTheme="majorHAnsi" w:hAnsiTheme="majorHAnsi" w:cstheme="majorHAnsi"/>
          <w:spacing w:val="-3"/>
          <w:sz w:val="24"/>
          <w:szCs w:val="24"/>
          <w:lang w:val="es-MX"/>
        </w:rPr>
      </w:pPr>
      <w:r w:rsidRPr="00521F32">
        <w:rPr>
          <w:rFonts w:asciiTheme="majorHAnsi" w:hAnsiTheme="majorHAnsi" w:cstheme="majorHAnsi"/>
          <w:spacing w:val="-3"/>
          <w:sz w:val="24"/>
          <w:szCs w:val="24"/>
        </w:rPr>
        <w:t xml:space="preserve">- </w:t>
      </w:r>
      <w:r w:rsidR="008A664C" w:rsidRPr="00521F32">
        <w:rPr>
          <w:rFonts w:asciiTheme="majorHAnsi" w:hAnsiTheme="majorHAnsi" w:cstheme="majorHAnsi"/>
          <w:spacing w:val="-3"/>
          <w:sz w:val="24"/>
          <w:szCs w:val="24"/>
          <w:lang w:val="es-MX"/>
        </w:rPr>
        <w:t>Janin</w:t>
      </w:r>
      <w:r w:rsidRPr="00521F32">
        <w:rPr>
          <w:rFonts w:asciiTheme="majorHAnsi" w:hAnsiTheme="majorHAnsi" w:cstheme="majorHAnsi"/>
          <w:spacing w:val="-3"/>
          <w:sz w:val="24"/>
          <w:szCs w:val="24"/>
          <w:lang w:val="es-MX"/>
        </w:rPr>
        <w:t xml:space="preserve"> B.</w:t>
      </w:r>
      <w:r w:rsidR="00C73F3C" w:rsidRPr="00521F32">
        <w:rPr>
          <w:rFonts w:asciiTheme="majorHAnsi" w:hAnsiTheme="majorHAnsi" w:cstheme="majorHAnsi"/>
          <w:spacing w:val="-3"/>
          <w:sz w:val="24"/>
          <w:szCs w:val="24"/>
          <w:lang w:val="es-MX"/>
        </w:rPr>
        <w:t xml:space="preserve"> </w:t>
      </w:r>
      <w:r w:rsidRPr="00521F32">
        <w:rPr>
          <w:rFonts w:asciiTheme="majorHAnsi" w:hAnsiTheme="majorHAnsi" w:cstheme="majorHAnsi"/>
          <w:sz w:val="24"/>
          <w:szCs w:val="24"/>
          <w:lang w:val="es-MX"/>
        </w:rPr>
        <w:t>E</w:t>
      </w:r>
      <w:r w:rsidR="00C73F3C" w:rsidRPr="00521F32">
        <w:rPr>
          <w:rFonts w:asciiTheme="majorHAnsi" w:hAnsiTheme="majorHAnsi" w:cstheme="majorHAnsi"/>
          <w:sz w:val="24"/>
          <w:szCs w:val="24"/>
        </w:rPr>
        <w:t>l sufrimiento psíquico en los niños en los tiempos actuales – intervenciones subjetivantes</w:t>
      </w:r>
    </w:p>
    <w:p w:rsidR="00C73F3C" w:rsidRPr="00521F32" w:rsidRDefault="00C73F3C" w:rsidP="00521F32">
      <w:pPr>
        <w:suppressAutoHyphens/>
        <w:spacing w:line="240" w:lineRule="auto"/>
        <w:jc w:val="both"/>
        <w:rPr>
          <w:rFonts w:asciiTheme="majorHAnsi" w:hAnsiTheme="majorHAnsi" w:cstheme="majorHAnsi"/>
          <w:spacing w:val="-3"/>
          <w:sz w:val="24"/>
          <w:szCs w:val="24"/>
          <w:lang w:val="es-MX"/>
        </w:rPr>
      </w:pPr>
      <w:r w:rsidRPr="00521F32">
        <w:rPr>
          <w:rFonts w:asciiTheme="majorHAnsi" w:hAnsiTheme="majorHAnsi" w:cstheme="majorHAnsi"/>
          <w:spacing w:val="-3"/>
          <w:sz w:val="24"/>
          <w:szCs w:val="24"/>
          <w:lang w:val="es-MX"/>
        </w:rPr>
        <w:t xml:space="preserve">- </w:t>
      </w:r>
      <w:r w:rsidR="008A664C" w:rsidRPr="00521F32">
        <w:rPr>
          <w:rFonts w:asciiTheme="majorHAnsi" w:hAnsiTheme="majorHAnsi" w:cstheme="majorHAnsi"/>
          <w:spacing w:val="-3"/>
          <w:sz w:val="24"/>
          <w:szCs w:val="24"/>
          <w:lang w:val="es-MX"/>
        </w:rPr>
        <w:t>Dubrovsky</w:t>
      </w:r>
      <w:r w:rsidRPr="00521F32">
        <w:rPr>
          <w:rFonts w:asciiTheme="majorHAnsi" w:hAnsiTheme="majorHAnsi" w:cstheme="majorHAnsi"/>
          <w:spacing w:val="-3"/>
          <w:sz w:val="24"/>
          <w:szCs w:val="24"/>
          <w:lang w:val="es-MX"/>
        </w:rPr>
        <w:t xml:space="preserve"> </w:t>
      </w:r>
      <w:r w:rsidR="00521F32" w:rsidRPr="00521F32">
        <w:rPr>
          <w:rFonts w:asciiTheme="majorHAnsi" w:hAnsiTheme="majorHAnsi" w:cstheme="majorHAnsi"/>
          <w:spacing w:val="-3"/>
          <w:sz w:val="24"/>
          <w:szCs w:val="24"/>
          <w:lang w:val="es-MX"/>
        </w:rPr>
        <w:t>S. (</w:t>
      </w:r>
      <w:r w:rsidR="0062385B" w:rsidRPr="00521F32">
        <w:rPr>
          <w:rFonts w:asciiTheme="majorHAnsi" w:hAnsiTheme="majorHAnsi" w:cstheme="majorHAnsi"/>
          <w:spacing w:val="-3"/>
          <w:sz w:val="24"/>
          <w:szCs w:val="24"/>
          <w:lang w:val="es-MX"/>
        </w:rPr>
        <w:t xml:space="preserve">2005) Colecciones </w:t>
      </w:r>
      <w:r w:rsidR="00521F32" w:rsidRPr="00521F32">
        <w:rPr>
          <w:rFonts w:asciiTheme="majorHAnsi" w:hAnsiTheme="majorHAnsi" w:cstheme="majorHAnsi"/>
          <w:spacing w:val="-3"/>
          <w:sz w:val="24"/>
          <w:szCs w:val="24"/>
          <w:lang w:val="es-MX"/>
        </w:rPr>
        <w:t>educativas “</w:t>
      </w:r>
      <w:r w:rsidR="0062385B" w:rsidRPr="00521F32">
        <w:rPr>
          <w:rFonts w:asciiTheme="majorHAnsi" w:hAnsiTheme="majorHAnsi" w:cstheme="majorHAnsi"/>
          <w:spacing w:val="-3"/>
          <w:sz w:val="24"/>
          <w:szCs w:val="24"/>
          <w:lang w:val="es-MX"/>
        </w:rPr>
        <w:t>La integración escolar como problemática profesional”</w:t>
      </w:r>
      <w:r w:rsidR="00CC54C7" w:rsidRPr="00521F32">
        <w:rPr>
          <w:rFonts w:asciiTheme="majorHAnsi" w:hAnsiTheme="majorHAnsi" w:cstheme="majorHAnsi"/>
          <w:spacing w:val="-3"/>
          <w:sz w:val="24"/>
          <w:szCs w:val="24"/>
          <w:lang w:val="es-MX"/>
        </w:rPr>
        <w:t xml:space="preserve"> </w:t>
      </w:r>
      <w:r w:rsidR="00521F32" w:rsidRPr="00521F32">
        <w:rPr>
          <w:rFonts w:asciiTheme="majorHAnsi" w:hAnsiTheme="majorHAnsi" w:cstheme="majorHAnsi"/>
          <w:spacing w:val="-3"/>
          <w:sz w:val="24"/>
          <w:szCs w:val="24"/>
          <w:lang w:val="es-MX"/>
        </w:rPr>
        <w:t>Cap.</w:t>
      </w:r>
      <w:r w:rsidR="0062385B" w:rsidRPr="00521F32">
        <w:rPr>
          <w:rFonts w:asciiTheme="majorHAnsi" w:hAnsiTheme="majorHAnsi" w:cstheme="majorHAnsi"/>
          <w:spacing w:val="-3"/>
          <w:sz w:val="24"/>
          <w:szCs w:val="24"/>
          <w:lang w:val="es-MX"/>
        </w:rPr>
        <w:t xml:space="preserve"> I,II,y III </w:t>
      </w:r>
      <w:r w:rsidR="00521F32" w:rsidRPr="00521F32">
        <w:rPr>
          <w:rFonts w:asciiTheme="majorHAnsi" w:hAnsiTheme="majorHAnsi" w:cstheme="majorHAnsi"/>
          <w:spacing w:val="-3"/>
          <w:sz w:val="24"/>
          <w:szCs w:val="24"/>
          <w:lang w:val="es-MX"/>
        </w:rPr>
        <w:t>Ed. Noveduc</w:t>
      </w:r>
    </w:p>
    <w:p w:rsidR="00C73F3C" w:rsidRPr="00521F32" w:rsidRDefault="00C73F3C" w:rsidP="00521F32">
      <w:pPr>
        <w:suppressAutoHyphens/>
        <w:spacing w:line="240" w:lineRule="auto"/>
        <w:jc w:val="both"/>
        <w:rPr>
          <w:rFonts w:asciiTheme="majorHAnsi" w:hAnsiTheme="majorHAnsi" w:cstheme="majorHAnsi"/>
          <w:spacing w:val="-3"/>
          <w:sz w:val="24"/>
          <w:szCs w:val="24"/>
          <w:lang w:val="es-MX"/>
        </w:rPr>
      </w:pPr>
      <w:r w:rsidRPr="00521F32">
        <w:rPr>
          <w:rFonts w:asciiTheme="majorHAnsi" w:hAnsiTheme="majorHAnsi" w:cstheme="majorHAnsi"/>
          <w:spacing w:val="-3"/>
          <w:sz w:val="24"/>
          <w:szCs w:val="24"/>
          <w:lang w:val="es-MX"/>
        </w:rPr>
        <w:t xml:space="preserve">- D.G.CyE. </w:t>
      </w:r>
      <w:r w:rsidR="00521F32" w:rsidRPr="00521F32">
        <w:rPr>
          <w:rFonts w:asciiTheme="majorHAnsi" w:hAnsiTheme="majorHAnsi" w:cstheme="majorHAnsi"/>
          <w:spacing w:val="-3"/>
          <w:sz w:val="24"/>
          <w:szCs w:val="24"/>
          <w:lang w:val="es-MX"/>
        </w:rPr>
        <w:t>E. Especial</w:t>
      </w:r>
      <w:r w:rsidRPr="00521F32">
        <w:rPr>
          <w:rFonts w:asciiTheme="majorHAnsi" w:hAnsiTheme="majorHAnsi" w:cstheme="majorHAnsi"/>
          <w:spacing w:val="-3"/>
          <w:sz w:val="24"/>
          <w:szCs w:val="24"/>
          <w:lang w:val="es-MX"/>
        </w:rPr>
        <w:t xml:space="preserve"> Saber pedagógico y organizaciones institucionales de las escuelas de </w:t>
      </w:r>
      <w:r w:rsidR="009F37DB" w:rsidRPr="00521F32">
        <w:rPr>
          <w:rFonts w:asciiTheme="majorHAnsi" w:hAnsiTheme="majorHAnsi" w:cstheme="majorHAnsi"/>
          <w:spacing w:val="-3"/>
          <w:sz w:val="24"/>
          <w:szCs w:val="24"/>
          <w:lang w:val="es-MX"/>
        </w:rPr>
        <w:t>Educación</w:t>
      </w:r>
      <w:r w:rsidRPr="00521F32">
        <w:rPr>
          <w:rFonts w:asciiTheme="majorHAnsi" w:hAnsiTheme="majorHAnsi" w:cstheme="majorHAnsi"/>
          <w:spacing w:val="-3"/>
          <w:sz w:val="24"/>
          <w:szCs w:val="24"/>
          <w:lang w:val="es-MX"/>
        </w:rPr>
        <w:t xml:space="preserve"> Especial</w:t>
      </w:r>
    </w:p>
    <w:p w:rsidR="008A664C" w:rsidRPr="00521F32" w:rsidRDefault="005229AB" w:rsidP="00521F32">
      <w:pPr>
        <w:suppressAutoHyphens/>
        <w:spacing w:after="0" w:line="240" w:lineRule="auto"/>
        <w:jc w:val="both"/>
        <w:rPr>
          <w:rFonts w:asciiTheme="majorHAnsi" w:hAnsiTheme="majorHAnsi" w:cstheme="majorHAnsi"/>
          <w:spacing w:val="-3"/>
          <w:sz w:val="24"/>
          <w:szCs w:val="24"/>
          <w:lang w:val="es-MX"/>
        </w:rPr>
      </w:pPr>
      <w:r w:rsidRPr="00521F32">
        <w:rPr>
          <w:rFonts w:asciiTheme="majorHAnsi" w:hAnsiTheme="majorHAnsi" w:cstheme="majorHAnsi"/>
          <w:spacing w:val="-3"/>
          <w:sz w:val="24"/>
          <w:szCs w:val="24"/>
          <w:lang w:val="es-MX"/>
        </w:rPr>
        <w:t xml:space="preserve">- </w:t>
      </w:r>
      <w:r w:rsidR="008A664C" w:rsidRPr="00521F32">
        <w:rPr>
          <w:rFonts w:asciiTheme="majorHAnsi" w:hAnsiTheme="majorHAnsi" w:cstheme="majorHAnsi"/>
          <w:spacing w:val="-3"/>
          <w:sz w:val="24"/>
          <w:szCs w:val="24"/>
          <w:lang w:val="es-MX"/>
        </w:rPr>
        <w:t>Filidoro</w:t>
      </w:r>
      <w:r w:rsidRPr="00521F32">
        <w:rPr>
          <w:rFonts w:asciiTheme="majorHAnsi" w:hAnsiTheme="majorHAnsi" w:cstheme="majorHAnsi"/>
          <w:spacing w:val="-3"/>
          <w:sz w:val="24"/>
          <w:szCs w:val="24"/>
          <w:lang w:val="es-MX"/>
        </w:rPr>
        <w:t xml:space="preserve"> N. (2011) Revista Ruedes revista Universitaria de </w:t>
      </w:r>
      <w:r w:rsidR="009F37DB" w:rsidRPr="00521F32">
        <w:rPr>
          <w:rFonts w:asciiTheme="majorHAnsi" w:hAnsiTheme="majorHAnsi" w:cstheme="majorHAnsi"/>
          <w:spacing w:val="-3"/>
          <w:sz w:val="24"/>
          <w:szCs w:val="24"/>
          <w:lang w:val="es-MX"/>
        </w:rPr>
        <w:t>Educación</w:t>
      </w:r>
      <w:r w:rsidRPr="00521F32">
        <w:rPr>
          <w:rFonts w:asciiTheme="majorHAnsi" w:hAnsiTheme="majorHAnsi" w:cstheme="majorHAnsi"/>
          <w:spacing w:val="-3"/>
          <w:sz w:val="24"/>
          <w:szCs w:val="24"/>
          <w:lang w:val="es-MX"/>
        </w:rPr>
        <w:t xml:space="preserve"> Especial. “La educación especial hace de lo </w:t>
      </w:r>
      <w:r w:rsidR="009F37DB" w:rsidRPr="00521F32">
        <w:rPr>
          <w:rFonts w:asciiTheme="majorHAnsi" w:hAnsiTheme="majorHAnsi" w:cstheme="majorHAnsi"/>
          <w:spacing w:val="-3"/>
          <w:sz w:val="24"/>
          <w:szCs w:val="24"/>
          <w:lang w:val="es-MX"/>
        </w:rPr>
        <w:t>común</w:t>
      </w:r>
      <w:r w:rsidRPr="00521F32">
        <w:rPr>
          <w:rFonts w:asciiTheme="majorHAnsi" w:hAnsiTheme="majorHAnsi" w:cstheme="majorHAnsi"/>
          <w:spacing w:val="-3"/>
          <w:sz w:val="24"/>
          <w:szCs w:val="24"/>
          <w:lang w:val="es-MX"/>
        </w:rPr>
        <w:t xml:space="preserve"> un momento transitorio” Universidad del Salvador </w:t>
      </w:r>
    </w:p>
    <w:p w:rsidR="008A664C" w:rsidRPr="00521F32" w:rsidRDefault="008A664C" w:rsidP="00521F32">
      <w:pPr>
        <w:suppressAutoHyphens/>
        <w:spacing w:after="0" w:line="240" w:lineRule="auto"/>
        <w:jc w:val="both"/>
        <w:rPr>
          <w:rFonts w:asciiTheme="majorHAnsi" w:hAnsiTheme="majorHAnsi" w:cstheme="majorHAnsi"/>
          <w:spacing w:val="-3"/>
          <w:sz w:val="24"/>
          <w:szCs w:val="24"/>
          <w:lang w:val="es-MX"/>
        </w:rPr>
      </w:pPr>
    </w:p>
    <w:p w:rsidR="00CB452A" w:rsidRPr="00521F32" w:rsidRDefault="00CB452A" w:rsidP="00521F32">
      <w:pPr>
        <w:suppressAutoHyphens/>
        <w:spacing w:after="0" w:line="240" w:lineRule="auto"/>
        <w:jc w:val="both"/>
        <w:rPr>
          <w:rFonts w:asciiTheme="majorHAnsi" w:hAnsiTheme="majorHAnsi" w:cstheme="majorHAnsi"/>
          <w:spacing w:val="-3"/>
          <w:sz w:val="24"/>
          <w:szCs w:val="24"/>
          <w:lang w:val="es-MX"/>
        </w:rPr>
      </w:pPr>
      <w:r w:rsidRPr="00521F32">
        <w:rPr>
          <w:rFonts w:asciiTheme="majorHAnsi" w:hAnsiTheme="majorHAnsi" w:cstheme="majorHAnsi"/>
          <w:spacing w:val="-3"/>
          <w:sz w:val="24"/>
          <w:szCs w:val="24"/>
          <w:u w:val="single"/>
          <w:lang w:val="es-MX"/>
        </w:rPr>
        <w:t>UNIDAD N°3</w:t>
      </w:r>
    </w:p>
    <w:p w:rsidR="00CB452A" w:rsidRPr="00521F32" w:rsidRDefault="00CB452A" w:rsidP="00521F32">
      <w:pPr>
        <w:suppressAutoHyphens/>
        <w:spacing w:after="0" w:line="240" w:lineRule="auto"/>
        <w:jc w:val="both"/>
        <w:rPr>
          <w:rFonts w:asciiTheme="majorHAnsi" w:hAnsiTheme="majorHAnsi" w:cstheme="majorHAnsi"/>
          <w:spacing w:val="-3"/>
          <w:sz w:val="24"/>
          <w:szCs w:val="24"/>
          <w:lang w:val="es-MX"/>
        </w:rPr>
      </w:pPr>
      <w:r w:rsidRPr="00521F32">
        <w:rPr>
          <w:rFonts w:asciiTheme="majorHAnsi" w:hAnsiTheme="majorHAnsi" w:cstheme="majorHAnsi"/>
          <w:spacing w:val="-3"/>
          <w:sz w:val="24"/>
          <w:szCs w:val="24"/>
          <w:lang w:val="es-MX"/>
        </w:rPr>
        <w:t xml:space="preserve">C.F.E. </w:t>
      </w:r>
      <w:r w:rsidR="009F37DB" w:rsidRPr="00521F32">
        <w:rPr>
          <w:rFonts w:asciiTheme="majorHAnsi" w:hAnsiTheme="majorHAnsi" w:cstheme="majorHAnsi"/>
          <w:spacing w:val="-3"/>
          <w:sz w:val="24"/>
          <w:szCs w:val="24"/>
          <w:lang w:val="es-MX"/>
        </w:rPr>
        <w:t>Resolución</w:t>
      </w:r>
      <w:r w:rsidRPr="00521F32">
        <w:rPr>
          <w:rFonts w:asciiTheme="majorHAnsi" w:hAnsiTheme="majorHAnsi" w:cstheme="majorHAnsi"/>
          <w:spacing w:val="-3"/>
          <w:sz w:val="24"/>
          <w:szCs w:val="24"/>
          <w:lang w:val="es-MX"/>
        </w:rPr>
        <w:t xml:space="preserve"> 311/16</w:t>
      </w:r>
    </w:p>
    <w:p w:rsidR="005229AB" w:rsidRPr="00521F32" w:rsidRDefault="005229AB" w:rsidP="00521F32">
      <w:pPr>
        <w:suppressAutoHyphens/>
        <w:spacing w:after="0" w:line="240" w:lineRule="auto"/>
        <w:jc w:val="both"/>
        <w:rPr>
          <w:rFonts w:asciiTheme="majorHAnsi" w:hAnsiTheme="majorHAnsi" w:cstheme="majorHAnsi"/>
          <w:spacing w:val="-3"/>
          <w:sz w:val="24"/>
          <w:szCs w:val="24"/>
          <w:lang w:val="es-MX"/>
        </w:rPr>
      </w:pPr>
      <w:r w:rsidRPr="00521F32">
        <w:rPr>
          <w:rFonts w:asciiTheme="majorHAnsi" w:hAnsiTheme="majorHAnsi" w:cstheme="majorHAnsi"/>
          <w:spacing w:val="-3"/>
          <w:sz w:val="24"/>
          <w:szCs w:val="24"/>
          <w:lang w:val="es-MX"/>
        </w:rPr>
        <w:t xml:space="preserve">- </w:t>
      </w:r>
      <w:r w:rsidR="00CB452A" w:rsidRPr="00521F32">
        <w:rPr>
          <w:rFonts w:asciiTheme="majorHAnsi" w:hAnsiTheme="majorHAnsi" w:cstheme="majorHAnsi"/>
          <w:spacing w:val="-3"/>
          <w:sz w:val="24"/>
          <w:szCs w:val="24"/>
          <w:lang w:val="es-MX"/>
        </w:rPr>
        <w:t xml:space="preserve">D.G.C.Y E. </w:t>
      </w:r>
      <w:r w:rsidR="00521F32" w:rsidRPr="00521F32">
        <w:rPr>
          <w:rFonts w:asciiTheme="majorHAnsi" w:hAnsiTheme="majorHAnsi" w:cstheme="majorHAnsi"/>
          <w:spacing w:val="-3"/>
          <w:sz w:val="24"/>
          <w:szCs w:val="24"/>
          <w:lang w:val="es-MX"/>
        </w:rPr>
        <w:t xml:space="preserve"> Dirección de Educación</w:t>
      </w:r>
      <w:r w:rsidR="00CB452A" w:rsidRPr="00521F32">
        <w:rPr>
          <w:rFonts w:asciiTheme="majorHAnsi" w:hAnsiTheme="majorHAnsi" w:cstheme="majorHAnsi"/>
          <w:spacing w:val="-3"/>
          <w:sz w:val="24"/>
          <w:szCs w:val="24"/>
          <w:lang w:val="es-MX"/>
        </w:rPr>
        <w:t xml:space="preserve"> Especial </w:t>
      </w:r>
    </w:p>
    <w:p w:rsidR="00CB452A" w:rsidRPr="00521F32" w:rsidRDefault="009F37DB" w:rsidP="00521F32">
      <w:pPr>
        <w:suppressAutoHyphens/>
        <w:spacing w:after="0" w:line="240" w:lineRule="auto"/>
        <w:jc w:val="both"/>
        <w:rPr>
          <w:rFonts w:asciiTheme="majorHAnsi" w:hAnsiTheme="majorHAnsi" w:cstheme="majorHAnsi"/>
          <w:spacing w:val="-3"/>
          <w:sz w:val="24"/>
          <w:szCs w:val="24"/>
          <w:lang w:val="es-MX"/>
        </w:rPr>
      </w:pPr>
      <w:r w:rsidRPr="00521F32">
        <w:rPr>
          <w:rFonts w:asciiTheme="majorHAnsi" w:hAnsiTheme="majorHAnsi" w:cstheme="majorHAnsi"/>
          <w:spacing w:val="-3"/>
          <w:sz w:val="24"/>
          <w:szCs w:val="24"/>
          <w:lang w:val="es-MX"/>
        </w:rPr>
        <w:t>Disposición</w:t>
      </w:r>
      <w:r w:rsidR="00CB452A" w:rsidRPr="00521F32">
        <w:rPr>
          <w:rFonts w:asciiTheme="majorHAnsi" w:hAnsiTheme="majorHAnsi" w:cstheme="majorHAnsi"/>
          <w:spacing w:val="-3"/>
          <w:sz w:val="24"/>
          <w:szCs w:val="24"/>
          <w:lang w:val="es-MX"/>
        </w:rPr>
        <w:t xml:space="preserve"> 15</w:t>
      </w:r>
      <w:r w:rsidR="00724F82" w:rsidRPr="00521F32">
        <w:rPr>
          <w:rFonts w:asciiTheme="majorHAnsi" w:hAnsiTheme="majorHAnsi" w:cstheme="majorHAnsi"/>
          <w:spacing w:val="-3"/>
          <w:sz w:val="24"/>
          <w:szCs w:val="24"/>
          <w:lang w:val="es-MX"/>
        </w:rPr>
        <w:t xml:space="preserve"> Resoluciones 1664/17, 174/12, 155/11 </w:t>
      </w:r>
    </w:p>
    <w:p w:rsidR="005229AB" w:rsidRPr="00521F32" w:rsidRDefault="005229AB" w:rsidP="00521F32">
      <w:pPr>
        <w:suppressAutoHyphens/>
        <w:spacing w:after="0" w:line="240" w:lineRule="auto"/>
        <w:jc w:val="both"/>
        <w:rPr>
          <w:rFonts w:asciiTheme="majorHAnsi" w:hAnsiTheme="majorHAnsi" w:cstheme="majorHAnsi"/>
          <w:spacing w:val="-3"/>
          <w:sz w:val="24"/>
          <w:szCs w:val="24"/>
          <w:lang w:val="es-MX"/>
        </w:rPr>
      </w:pPr>
      <w:r w:rsidRPr="00521F32">
        <w:rPr>
          <w:rFonts w:asciiTheme="majorHAnsi" w:hAnsiTheme="majorHAnsi" w:cstheme="majorHAnsi"/>
          <w:spacing w:val="-3"/>
          <w:sz w:val="24"/>
          <w:szCs w:val="24"/>
          <w:lang w:val="es-MX"/>
        </w:rPr>
        <w:t>Comunicación conjunta 2/22:  La construcción de los procesos educativos entre escuelas del Nivel</w:t>
      </w:r>
    </w:p>
    <w:p w:rsidR="005229AB" w:rsidRPr="00521F32" w:rsidRDefault="005229AB" w:rsidP="00521F32">
      <w:pPr>
        <w:suppressAutoHyphens/>
        <w:spacing w:after="0" w:line="240" w:lineRule="auto"/>
        <w:jc w:val="both"/>
        <w:rPr>
          <w:rFonts w:asciiTheme="majorHAnsi" w:hAnsiTheme="majorHAnsi" w:cstheme="majorHAnsi"/>
          <w:spacing w:val="-3"/>
          <w:sz w:val="24"/>
          <w:szCs w:val="24"/>
          <w:lang w:val="es-MX"/>
        </w:rPr>
      </w:pPr>
      <w:r w:rsidRPr="00521F32">
        <w:rPr>
          <w:rFonts w:asciiTheme="majorHAnsi" w:hAnsiTheme="majorHAnsi" w:cstheme="majorHAnsi"/>
          <w:spacing w:val="-3"/>
          <w:sz w:val="24"/>
          <w:szCs w:val="24"/>
          <w:lang w:val="es-MX"/>
        </w:rPr>
        <w:t>Secundario y la Modalidad de Educación Especial.</w:t>
      </w:r>
    </w:p>
    <w:p w:rsidR="005B3318" w:rsidRPr="00521F32" w:rsidRDefault="005229AB" w:rsidP="00521F32">
      <w:pPr>
        <w:suppressAutoHyphens/>
        <w:spacing w:line="240" w:lineRule="auto"/>
        <w:jc w:val="both"/>
        <w:rPr>
          <w:rFonts w:asciiTheme="majorHAnsi" w:hAnsiTheme="majorHAnsi" w:cstheme="majorHAnsi"/>
          <w:spacing w:val="-3"/>
          <w:sz w:val="24"/>
          <w:szCs w:val="24"/>
          <w:lang w:val="es-MX"/>
        </w:rPr>
      </w:pPr>
      <w:r w:rsidRPr="00521F32">
        <w:rPr>
          <w:rFonts w:asciiTheme="majorHAnsi" w:hAnsiTheme="majorHAnsi" w:cstheme="majorHAnsi"/>
          <w:spacing w:val="-3"/>
          <w:sz w:val="24"/>
          <w:szCs w:val="24"/>
          <w:lang w:val="es-MX"/>
        </w:rPr>
        <w:t>-</w:t>
      </w:r>
      <w:r w:rsidR="001D5C3B" w:rsidRPr="00521F32">
        <w:rPr>
          <w:rFonts w:asciiTheme="majorHAnsi" w:hAnsiTheme="majorHAnsi" w:cstheme="majorHAnsi"/>
          <w:spacing w:val="-3"/>
          <w:sz w:val="24"/>
          <w:szCs w:val="24"/>
          <w:lang w:val="es-MX"/>
        </w:rPr>
        <w:t xml:space="preserve">D.G.C.Y E.  </w:t>
      </w:r>
      <w:r w:rsidR="00521F32" w:rsidRPr="00521F32">
        <w:rPr>
          <w:rFonts w:asciiTheme="majorHAnsi" w:hAnsiTheme="majorHAnsi" w:cstheme="majorHAnsi"/>
          <w:spacing w:val="-3"/>
          <w:sz w:val="24"/>
          <w:szCs w:val="24"/>
          <w:lang w:val="es-MX"/>
        </w:rPr>
        <w:t>Dirección de Psicología</w:t>
      </w:r>
      <w:r w:rsidR="00CB452A" w:rsidRPr="00521F32">
        <w:rPr>
          <w:rFonts w:asciiTheme="majorHAnsi" w:hAnsiTheme="majorHAnsi" w:cstheme="majorHAnsi"/>
          <w:spacing w:val="-3"/>
          <w:sz w:val="24"/>
          <w:szCs w:val="24"/>
          <w:lang w:val="es-MX"/>
        </w:rPr>
        <w:t xml:space="preserve"> Comunitaria y </w:t>
      </w:r>
      <w:r w:rsidR="009F37DB" w:rsidRPr="00521F32">
        <w:rPr>
          <w:rFonts w:asciiTheme="majorHAnsi" w:hAnsiTheme="majorHAnsi" w:cstheme="majorHAnsi"/>
          <w:spacing w:val="-3"/>
          <w:sz w:val="24"/>
          <w:szCs w:val="24"/>
          <w:lang w:val="es-MX"/>
        </w:rPr>
        <w:t>Pedagogía</w:t>
      </w:r>
      <w:r w:rsidR="00CB452A" w:rsidRPr="00521F32">
        <w:rPr>
          <w:rFonts w:asciiTheme="majorHAnsi" w:hAnsiTheme="majorHAnsi" w:cstheme="majorHAnsi"/>
          <w:spacing w:val="-3"/>
          <w:sz w:val="24"/>
          <w:szCs w:val="24"/>
          <w:lang w:val="es-MX"/>
        </w:rPr>
        <w:t xml:space="preserve"> Social</w:t>
      </w:r>
      <w:r w:rsidR="001D5C3B" w:rsidRPr="00521F32">
        <w:rPr>
          <w:rFonts w:asciiTheme="majorHAnsi" w:hAnsiTheme="majorHAnsi" w:cstheme="majorHAnsi"/>
          <w:spacing w:val="-3"/>
          <w:sz w:val="24"/>
          <w:szCs w:val="24"/>
          <w:lang w:val="es-MX"/>
        </w:rPr>
        <w:t xml:space="preserve">: </w:t>
      </w:r>
    </w:p>
    <w:p w:rsidR="00521F32" w:rsidRPr="00521F32" w:rsidRDefault="00521F32" w:rsidP="00521F32">
      <w:pPr>
        <w:suppressAutoHyphens/>
        <w:spacing w:line="240" w:lineRule="auto"/>
        <w:jc w:val="both"/>
        <w:rPr>
          <w:rFonts w:asciiTheme="majorHAnsi" w:hAnsiTheme="majorHAnsi" w:cstheme="majorHAnsi"/>
          <w:spacing w:val="-3"/>
          <w:sz w:val="24"/>
          <w:szCs w:val="24"/>
          <w:lang w:val="es-MX"/>
        </w:rPr>
      </w:pPr>
      <w:r w:rsidRPr="00521F32">
        <w:rPr>
          <w:rFonts w:asciiTheme="majorHAnsi" w:hAnsiTheme="majorHAnsi" w:cstheme="majorHAnsi"/>
          <w:spacing w:val="-3"/>
          <w:sz w:val="24"/>
          <w:szCs w:val="24"/>
          <w:lang w:val="es-MX"/>
        </w:rPr>
        <w:t>- Resolución 185/22:</w:t>
      </w:r>
      <w:r w:rsidRPr="00521F32">
        <w:rPr>
          <w:rFonts w:asciiTheme="majorHAnsi" w:hAnsiTheme="majorHAnsi" w:cstheme="majorHAnsi"/>
          <w:sz w:val="24"/>
          <w:szCs w:val="24"/>
        </w:rPr>
        <w:t xml:space="preserve"> Definición de tareas docentes de Orientadoras y Orientadores de la Dirección de Psicología Comunitaria y Pedagogía Social.</w:t>
      </w:r>
    </w:p>
    <w:p w:rsidR="00CB452A" w:rsidRPr="00521F32" w:rsidRDefault="009F37DB" w:rsidP="00521F32">
      <w:pPr>
        <w:suppressAutoHyphens/>
        <w:spacing w:line="240" w:lineRule="auto"/>
        <w:jc w:val="both"/>
        <w:rPr>
          <w:rFonts w:asciiTheme="majorHAnsi" w:hAnsiTheme="majorHAnsi" w:cstheme="majorHAnsi"/>
          <w:spacing w:val="-3"/>
          <w:sz w:val="24"/>
          <w:szCs w:val="24"/>
          <w:lang w:val="es-MX"/>
        </w:rPr>
      </w:pPr>
      <w:r w:rsidRPr="00521F32">
        <w:rPr>
          <w:rFonts w:asciiTheme="majorHAnsi" w:hAnsiTheme="majorHAnsi" w:cstheme="majorHAnsi"/>
          <w:spacing w:val="-3"/>
          <w:sz w:val="24"/>
          <w:szCs w:val="24"/>
          <w:lang w:val="es-MX"/>
        </w:rPr>
        <w:t>- Resolución</w:t>
      </w:r>
      <w:r w:rsidR="001D5C3B" w:rsidRPr="00521F32">
        <w:rPr>
          <w:rFonts w:asciiTheme="majorHAnsi" w:hAnsiTheme="majorHAnsi" w:cstheme="majorHAnsi"/>
          <w:spacing w:val="-3"/>
          <w:sz w:val="24"/>
          <w:szCs w:val="24"/>
          <w:lang w:val="es-MX"/>
        </w:rPr>
        <w:t xml:space="preserve"> </w:t>
      </w:r>
      <w:r w:rsidRPr="00521F32">
        <w:rPr>
          <w:rFonts w:asciiTheme="majorHAnsi" w:hAnsiTheme="majorHAnsi" w:cstheme="majorHAnsi"/>
          <w:spacing w:val="-3"/>
          <w:sz w:val="24"/>
          <w:szCs w:val="24"/>
          <w:lang w:val="es-MX"/>
        </w:rPr>
        <w:t>conjunta</w:t>
      </w:r>
      <w:r w:rsidR="001D5C3B" w:rsidRPr="00521F32">
        <w:rPr>
          <w:rFonts w:asciiTheme="majorHAnsi" w:hAnsiTheme="majorHAnsi" w:cstheme="majorHAnsi"/>
          <w:spacing w:val="-3"/>
          <w:sz w:val="24"/>
          <w:szCs w:val="24"/>
          <w:lang w:val="es-MX"/>
        </w:rPr>
        <w:t xml:space="preserve"> 1/2023 </w:t>
      </w:r>
      <w:r w:rsidR="005F0EAA" w:rsidRPr="00521F32">
        <w:rPr>
          <w:rFonts w:asciiTheme="majorHAnsi" w:hAnsiTheme="majorHAnsi" w:cstheme="majorHAnsi"/>
          <w:spacing w:val="-3"/>
          <w:sz w:val="24"/>
          <w:szCs w:val="24"/>
          <w:lang w:val="es-MX"/>
        </w:rPr>
        <w:t>2020</w:t>
      </w:r>
      <w:r w:rsidR="001D5C3B" w:rsidRPr="00521F32">
        <w:rPr>
          <w:rFonts w:asciiTheme="majorHAnsi" w:hAnsiTheme="majorHAnsi" w:cstheme="majorHAnsi"/>
          <w:spacing w:val="-3"/>
          <w:sz w:val="24"/>
          <w:szCs w:val="24"/>
          <w:lang w:val="es-MX"/>
        </w:rPr>
        <w:t xml:space="preserve">Guia de </w:t>
      </w:r>
      <w:r w:rsidR="005229AB" w:rsidRPr="00521F32">
        <w:rPr>
          <w:rFonts w:asciiTheme="majorHAnsi" w:hAnsiTheme="majorHAnsi" w:cstheme="majorHAnsi"/>
          <w:spacing w:val="-3"/>
          <w:sz w:val="24"/>
          <w:szCs w:val="24"/>
          <w:lang w:val="es-MX"/>
        </w:rPr>
        <w:t>orientación</w:t>
      </w:r>
      <w:r w:rsidR="001D5C3B" w:rsidRPr="00521F32">
        <w:rPr>
          <w:rFonts w:asciiTheme="majorHAnsi" w:hAnsiTheme="majorHAnsi" w:cstheme="majorHAnsi"/>
          <w:spacing w:val="-3"/>
          <w:sz w:val="24"/>
          <w:szCs w:val="24"/>
          <w:lang w:val="es-MX"/>
        </w:rPr>
        <w:t xml:space="preserve"> para la </w:t>
      </w:r>
      <w:r w:rsidR="005229AB" w:rsidRPr="00521F32">
        <w:rPr>
          <w:rFonts w:asciiTheme="majorHAnsi" w:hAnsiTheme="majorHAnsi" w:cstheme="majorHAnsi"/>
          <w:spacing w:val="-3"/>
          <w:sz w:val="24"/>
          <w:szCs w:val="24"/>
          <w:lang w:val="es-MX"/>
        </w:rPr>
        <w:t>intervención</w:t>
      </w:r>
      <w:r w:rsidR="001D5C3B" w:rsidRPr="00521F32">
        <w:rPr>
          <w:rFonts w:asciiTheme="majorHAnsi" w:hAnsiTheme="majorHAnsi" w:cstheme="majorHAnsi"/>
          <w:spacing w:val="-3"/>
          <w:sz w:val="24"/>
          <w:szCs w:val="24"/>
          <w:lang w:val="es-MX"/>
        </w:rPr>
        <w:t xml:space="preserve"> en situaciones </w:t>
      </w:r>
      <w:r w:rsidR="005229AB" w:rsidRPr="00521F32">
        <w:rPr>
          <w:rFonts w:asciiTheme="majorHAnsi" w:hAnsiTheme="majorHAnsi" w:cstheme="majorHAnsi"/>
          <w:spacing w:val="-3"/>
          <w:sz w:val="24"/>
          <w:szCs w:val="24"/>
          <w:lang w:val="es-MX"/>
        </w:rPr>
        <w:t>conflictivas</w:t>
      </w:r>
      <w:r w:rsidR="001D5C3B" w:rsidRPr="00521F32">
        <w:rPr>
          <w:rFonts w:asciiTheme="majorHAnsi" w:hAnsiTheme="majorHAnsi" w:cstheme="majorHAnsi"/>
          <w:spacing w:val="-3"/>
          <w:sz w:val="24"/>
          <w:szCs w:val="24"/>
          <w:lang w:val="es-MX"/>
        </w:rPr>
        <w:t xml:space="preserve"> y de </w:t>
      </w:r>
      <w:r w:rsidR="005229AB" w:rsidRPr="00521F32">
        <w:rPr>
          <w:rFonts w:asciiTheme="majorHAnsi" w:hAnsiTheme="majorHAnsi" w:cstheme="majorHAnsi"/>
          <w:spacing w:val="-3"/>
          <w:sz w:val="24"/>
          <w:szCs w:val="24"/>
          <w:lang w:val="es-MX"/>
        </w:rPr>
        <w:t>vulneración</w:t>
      </w:r>
      <w:r w:rsidR="001D5C3B" w:rsidRPr="00521F32">
        <w:rPr>
          <w:rFonts w:asciiTheme="majorHAnsi" w:hAnsiTheme="majorHAnsi" w:cstheme="majorHAnsi"/>
          <w:spacing w:val="-3"/>
          <w:sz w:val="24"/>
          <w:szCs w:val="24"/>
          <w:lang w:val="es-MX"/>
        </w:rPr>
        <w:t xml:space="preserve"> de derech</w:t>
      </w:r>
      <w:r w:rsidR="005229AB" w:rsidRPr="00521F32">
        <w:rPr>
          <w:rFonts w:asciiTheme="majorHAnsi" w:hAnsiTheme="majorHAnsi" w:cstheme="majorHAnsi"/>
          <w:spacing w:val="-3"/>
          <w:sz w:val="24"/>
          <w:szCs w:val="24"/>
          <w:lang w:val="es-MX"/>
        </w:rPr>
        <w:t>o</w:t>
      </w:r>
      <w:r w:rsidR="001D5C3B" w:rsidRPr="00521F32">
        <w:rPr>
          <w:rFonts w:asciiTheme="majorHAnsi" w:hAnsiTheme="majorHAnsi" w:cstheme="majorHAnsi"/>
          <w:spacing w:val="-3"/>
          <w:sz w:val="24"/>
          <w:szCs w:val="24"/>
          <w:lang w:val="es-MX"/>
        </w:rPr>
        <w:t xml:space="preserve">s en la escena escolar </w:t>
      </w:r>
    </w:p>
    <w:p w:rsidR="00CB452A" w:rsidRPr="00521F32" w:rsidRDefault="009F37DB" w:rsidP="00521F32">
      <w:pPr>
        <w:suppressAutoHyphens/>
        <w:spacing w:after="0" w:line="240" w:lineRule="auto"/>
        <w:jc w:val="both"/>
        <w:rPr>
          <w:rFonts w:asciiTheme="majorHAnsi" w:hAnsiTheme="majorHAnsi" w:cstheme="majorHAnsi"/>
          <w:spacing w:val="-3"/>
          <w:sz w:val="24"/>
          <w:szCs w:val="24"/>
          <w:lang w:val="es-MX"/>
        </w:rPr>
      </w:pPr>
      <w:r w:rsidRPr="00521F32">
        <w:rPr>
          <w:rFonts w:asciiTheme="majorHAnsi" w:hAnsiTheme="majorHAnsi" w:cstheme="majorHAnsi"/>
          <w:spacing w:val="-3"/>
          <w:sz w:val="24"/>
          <w:szCs w:val="24"/>
          <w:lang w:val="es-MX"/>
        </w:rPr>
        <w:t xml:space="preserve">- </w:t>
      </w:r>
      <w:r w:rsidR="00CB452A" w:rsidRPr="00521F32">
        <w:rPr>
          <w:rFonts w:asciiTheme="majorHAnsi" w:hAnsiTheme="majorHAnsi" w:cstheme="majorHAnsi"/>
          <w:spacing w:val="-3"/>
          <w:sz w:val="24"/>
          <w:szCs w:val="24"/>
          <w:lang w:val="es-MX"/>
        </w:rPr>
        <w:t>Greco</w:t>
      </w:r>
      <w:r w:rsidR="005B3318" w:rsidRPr="00521F32">
        <w:rPr>
          <w:rFonts w:asciiTheme="majorHAnsi" w:hAnsiTheme="majorHAnsi" w:cstheme="majorHAnsi"/>
          <w:spacing w:val="-3"/>
          <w:sz w:val="24"/>
          <w:szCs w:val="24"/>
          <w:lang w:val="es-MX"/>
        </w:rPr>
        <w:t xml:space="preserve"> B. (2014) VI Congreso Internacional de Investigación Práctica Profesional en Psicología XXI “Intervenciones de los equipos de orientación escolar: entre la habilitación de los sujetos y la creación de y condiciones institucionales.” Facultad de Psicología - Universidad de Buenos Aires </w:t>
      </w:r>
    </w:p>
    <w:p w:rsidR="0074434E" w:rsidRPr="00521F32" w:rsidRDefault="009F37DB" w:rsidP="00521F32">
      <w:pPr>
        <w:suppressAutoHyphens/>
        <w:spacing w:after="0" w:line="240" w:lineRule="auto"/>
        <w:jc w:val="both"/>
        <w:rPr>
          <w:rFonts w:asciiTheme="majorHAnsi" w:hAnsiTheme="majorHAnsi" w:cstheme="majorHAnsi"/>
          <w:spacing w:val="-3"/>
          <w:sz w:val="24"/>
          <w:szCs w:val="24"/>
          <w:lang w:val="es-MX"/>
        </w:rPr>
      </w:pPr>
      <w:r w:rsidRPr="00521F32">
        <w:rPr>
          <w:rFonts w:asciiTheme="majorHAnsi" w:hAnsiTheme="majorHAnsi" w:cstheme="majorHAnsi"/>
          <w:spacing w:val="-3"/>
          <w:sz w:val="24"/>
          <w:szCs w:val="24"/>
          <w:lang w:val="es-MX"/>
        </w:rPr>
        <w:t xml:space="preserve">- </w:t>
      </w:r>
      <w:r w:rsidR="0074434E" w:rsidRPr="00521F32">
        <w:rPr>
          <w:rFonts w:asciiTheme="majorHAnsi" w:hAnsiTheme="majorHAnsi" w:cstheme="majorHAnsi"/>
          <w:spacing w:val="-3"/>
          <w:sz w:val="24"/>
          <w:szCs w:val="24"/>
          <w:lang w:val="es-MX"/>
        </w:rPr>
        <w:t>Korinfeld D. (2003)</w:t>
      </w:r>
      <w:r w:rsidR="0074434E" w:rsidRPr="00521F32">
        <w:rPr>
          <w:rFonts w:asciiTheme="majorHAnsi" w:hAnsiTheme="majorHAnsi" w:cstheme="majorHAnsi"/>
          <w:sz w:val="24"/>
          <w:szCs w:val="24"/>
        </w:rPr>
        <w:t xml:space="preserve"> </w:t>
      </w:r>
      <w:r w:rsidR="0074434E" w:rsidRPr="00521F32">
        <w:rPr>
          <w:rFonts w:asciiTheme="majorHAnsi" w:hAnsiTheme="majorHAnsi" w:cstheme="majorHAnsi"/>
          <w:spacing w:val="-3"/>
          <w:sz w:val="24"/>
          <w:szCs w:val="24"/>
          <w:lang w:val="es-MX"/>
        </w:rPr>
        <w:t xml:space="preserve">Discursos y prácticas en orientación educativa, Ensayos y Experiencias No 46. “La intervención de los equipos técnicos en la escuela y el campo de la salud mental” Noveduc </w:t>
      </w:r>
    </w:p>
    <w:p w:rsidR="00CB452A" w:rsidRPr="00521F32" w:rsidRDefault="00CB452A" w:rsidP="00521F32">
      <w:pPr>
        <w:suppressAutoHyphens/>
        <w:spacing w:after="0" w:line="240" w:lineRule="auto"/>
        <w:jc w:val="both"/>
        <w:rPr>
          <w:rFonts w:asciiTheme="majorHAnsi" w:hAnsiTheme="majorHAnsi" w:cstheme="majorHAnsi"/>
          <w:spacing w:val="-3"/>
          <w:sz w:val="24"/>
          <w:szCs w:val="24"/>
          <w:lang w:val="es-MX"/>
        </w:rPr>
      </w:pPr>
    </w:p>
    <w:p w:rsidR="00CB452A" w:rsidRPr="00521F32" w:rsidRDefault="00CB452A" w:rsidP="00521F32">
      <w:pPr>
        <w:suppressAutoHyphens/>
        <w:spacing w:after="0" w:line="240" w:lineRule="auto"/>
        <w:jc w:val="both"/>
        <w:rPr>
          <w:rFonts w:asciiTheme="majorHAnsi" w:hAnsiTheme="majorHAnsi" w:cstheme="majorHAnsi"/>
          <w:spacing w:val="-3"/>
          <w:sz w:val="24"/>
          <w:szCs w:val="24"/>
          <w:lang w:val="es-MX"/>
        </w:rPr>
      </w:pPr>
      <w:r w:rsidRPr="00521F32">
        <w:rPr>
          <w:rFonts w:asciiTheme="majorHAnsi" w:hAnsiTheme="majorHAnsi" w:cstheme="majorHAnsi"/>
          <w:spacing w:val="-3"/>
          <w:sz w:val="24"/>
          <w:szCs w:val="24"/>
          <w:u w:val="single"/>
          <w:lang w:val="es-MX"/>
        </w:rPr>
        <w:t>UNIDAD N°4:</w:t>
      </w:r>
    </w:p>
    <w:p w:rsidR="00CB452A" w:rsidRPr="00521F32" w:rsidRDefault="00AF6443" w:rsidP="00521F32">
      <w:pPr>
        <w:suppressAutoHyphens/>
        <w:spacing w:after="0" w:line="240" w:lineRule="auto"/>
        <w:jc w:val="both"/>
        <w:rPr>
          <w:rFonts w:asciiTheme="majorHAnsi" w:hAnsiTheme="majorHAnsi" w:cstheme="majorHAnsi"/>
          <w:spacing w:val="-3"/>
          <w:sz w:val="24"/>
          <w:szCs w:val="24"/>
          <w:lang w:val="es-MX"/>
        </w:rPr>
      </w:pPr>
      <w:r w:rsidRPr="00521F32">
        <w:rPr>
          <w:rFonts w:asciiTheme="majorHAnsi" w:hAnsiTheme="majorHAnsi" w:cstheme="majorHAnsi"/>
          <w:spacing w:val="-3"/>
          <w:sz w:val="24"/>
          <w:szCs w:val="24"/>
          <w:lang w:val="es-MX"/>
        </w:rPr>
        <w:t xml:space="preserve">- </w:t>
      </w:r>
      <w:r w:rsidR="00CB452A" w:rsidRPr="00521F32">
        <w:rPr>
          <w:rFonts w:asciiTheme="majorHAnsi" w:hAnsiTheme="majorHAnsi" w:cstheme="majorHAnsi"/>
          <w:spacing w:val="-3"/>
          <w:sz w:val="24"/>
          <w:szCs w:val="24"/>
          <w:lang w:val="es-MX"/>
        </w:rPr>
        <w:t>Terrigi</w:t>
      </w:r>
      <w:r w:rsidRPr="00521F32">
        <w:rPr>
          <w:rFonts w:asciiTheme="majorHAnsi" w:hAnsiTheme="majorHAnsi" w:cstheme="majorHAnsi"/>
          <w:spacing w:val="-3"/>
          <w:sz w:val="24"/>
          <w:szCs w:val="24"/>
          <w:lang w:val="es-MX"/>
        </w:rPr>
        <w:t xml:space="preserve"> F (2010) </w:t>
      </w:r>
      <w:r w:rsidR="00521F32" w:rsidRPr="00521F32">
        <w:rPr>
          <w:rFonts w:asciiTheme="majorHAnsi" w:hAnsiTheme="majorHAnsi" w:cstheme="majorHAnsi"/>
          <w:spacing w:val="-3"/>
          <w:sz w:val="24"/>
          <w:szCs w:val="24"/>
          <w:lang w:val="es-MX"/>
        </w:rPr>
        <w:t>““</w:t>
      </w:r>
      <w:r w:rsidRPr="00521F32">
        <w:rPr>
          <w:rFonts w:asciiTheme="majorHAnsi" w:hAnsiTheme="majorHAnsi" w:cstheme="majorHAnsi"/>
          <w:spacing w:val="-3"/>
          <w:sz w:val="24"/>
          <w:szCs w:val="24"/>
          <w:lang w:val="es-MX"/>
        </w:rPr>
        <w:t xml:space="preserve">Las cronologías de </w:t>
      </w:r>
      <w:r w:rsidR="00521F32" w:rsidRPr="00521F32">
        <w:rPr>
          <w:rFonts w:asciiTheme="majorHAnsi" w:hAnsiTheme="majorHAnsi" w:cstheme="majorHAnsi"/>
          <w:spacing w:val="-3"/>
          <w:sz w:val="24"/>
          <w:szCs w:val="24"/>
          <w:lang w:val="es-MX"/>
        </w:rPr>
        <w:t>aprendizaje: un</w:t>
      </w:r>
      <w:r w:rsidRPr="00521F32">
        <w:rPr>
          <w:rFonts w:asciiTheme="majorHAnsi" w:hAnsiTheme="majorHAnsi" w:cstheme="majorHAnsi"/>
          <w:spacing w:val="-3"/>
          <w:sz w:val="24"/>
          <w:szCs w:val="24"/>
          <w:lang w:val="es-MX"/>
        </w:rPr>
        <w:t xml:space="preserve"> concepto para pensar las trayectorias escolares”</w:t>
      </w:r>
      <w:r w:rsidRPr="00521F32">
        <w:rPr>
          <w:rFonts w:asciiTheme="majorHAnsi" w:hAnsiTheme="majorHAnsi" w:cstheme="majorHAnsi"/>
          <w:spacing w:val="-3"/>
          <w:sz w:val="24"/>
          <w:szCs w:val="24"/>
          <w:lang w:val="es-MX"/>
        </w:rPr>
        <w:t xml:space="preserve"> Jornadas en Santa Rosa. La Pampa</w:t>
      </w:r>
    </w:p>
    <w:p w:rsidR="006E4D8C" w:rsidRPr="00521F32" w:rsidRDefault="006E4D8C" w:rsidP="00521F32">
      <w:pPr>
        <w:suppressAutoHyphens/>
        <w:spacing w:after="0" w:line="240" w:lineRule="auto"/>
        <w:jc w:val="both"/>
        <w:rPr>
          <w:rFonts w:asciiTheme="majorHAnsi" w:hAnsiTheme="majorHAnsi" w:cstheme="majorHAnsi"/>
          <w:spacing w:val="-3"/>
          <w:sz w:val="24"/>
          <w:szCs w:val="24"/>
          <w:lang w:val="es-MX"/>
        </w:rPr>
      </w:pPr>
      <w:r w:rsidRPr="00521F32">
        <w:rPr>
          <w:rFonts w:asciiTheme="majorHAnsi" w:hAnsiTheme="majorHAnsi" w:cstheme="majorHAnsi"/>
          <w:spacing w:val="-3"/>
          <w:sz w:val="24"/>
          <w:szCs w:val="24"/>
          <w:lang w:val="es-MX"/>
        </w:rPr>
        <w:t>- Unoiglich G. Szyber G. (2020) Promesas incumplidas de la educación. Practicas desobedientes. Editorial Noveduc</w:t>
      </w:r>
    </w:p>
    <w:p w:rsidR="00BA192D" w:rsidRPr="00521F32" w:rsidRDefault="001D5C3B" w:rsidP="00521F32">
      <w:pPr>
        <w:suppressAutoHyphens/>
        <w:spacing w:after="0" w:line="240" w:lineRule="auto"/>
        <w:jc w:val="both"/>
        <w:rPr>
          <w:rFonts w:asciiTheme="majorHAnsi" w:hAnsiTheme="majorHAnsi" w:cstheme="majorHAnsi"/>
          <w:spacing w:val="-3"/>
          <w:sz w:val="24"/>
          <w:szCs w:val="24"/>
          <w:lang w:val="es-MX"/>
        </w:rPr>
      </w:pPr>
      <w:r w:rsidRPr="00521F32">
        <w:rPr>
          <w:rFonts w:asciiTheme="majorHAnsi" w:hAnsiTheme="majorHAnsi" w:cstheme="majorHAnsi"/>
          <w:spacing w:val="-3"/>
          <w:sz w:val="24"/>
          <w:szCs w:val="24"/>
          <w:lang w:val="es-MX"/>
        </w:rPr>
        <w:t>- Escudero Rava B. Wald C</w:t>
      </w:r>
      <w:r w:rsidR="005F0EAA" w:rsidRPr="00521F32">
        <w:rPr>
          <w:rFonts w:asciiTheme="majorHAnsi" w:hAnsiTheme="majorHAnsi" w:cstheme="majorHAnsi"/>
          <w:spacing w:val="-3"/>
          <w:sz w:val="24"/>
          <w:szCs w:val="24"/>
          <w:lang w:val="es-MX"/>
        </w:rPr>
        <w:t>.</w:t>
      </w:r>
      <w:r w:rsidRPr="00521F32">
        <w:rPr>
          <w:rFonts w:asciiTheme="majorHAnsi" w:hAnsiTheme="majorHAnsi" w:cstheme="majorHAnsi"/>
          <w:spacing w:val="-3"/>
          <w:sz w:val="24"/>
          <w:szCs w:val="24"/>
          <w:lang w:val="es-MX"/>
        </w:rPr>
        <w:t xml:space="preserve"> (</w:t>
      </w:r>
      <w:r w:rsidR="005F0EAA" w:rsidRPr="00521F32">
        <w:rPr>
          <w:rFonts w:asciiTheme="majorHAnsi" w:hAnsiTheme="majorHAnsi" w:cstheme="majorHAnsi"/>
          <w:spacing w:val="-3"/>
          <w:sz w:val="24"/>
          <w:szCs w:val="24"/>
          <w:lang w:val="es-MX"/>
        </w:rPr>
        <w:t>2020) Libres de violencia.</w:t>
      </w:r>
      <w:r w:rsidR="009F37DB" w:rsidRPr="00521F32">
        <w:rPr>
          <w:rFonts w:asciiTheme="majorHAnsi" w:hAnsiTheme="majorHAnsi" w:cstheme="majorHAnsi"/>
          <w:spacing w:val="-3"/>
          <w:sz w:val="24"/>
          <w:szCs w:val="24"/>
          <w:lang w:val="es-MX"/>
        </w:rPr>
        <w:t xml:space="preserve"> Fundación Solar de Integración</w:t>
      </w:r>
    </w:p>
    <w:p w:rsidR="003A274C" w:rsidRPr="00521F32" w:rsidRDefault="003A274C" w:rsidP="00521F32">
      <w:pPr>
        <w:suppressAutoHyphens/>
        <w:spacing w:after="0" w:line="240" w:lineRule="auto"/>
        <w:jc w:val="both"/>
        <w:rPr>
          <w:rFonts w:asciiTheme="majorHAnsi" w:hAnsiTheme="majorHAnsi" w:cstheme="majorHAnsi"/>
          <w:spacing w:val="-3"/>
          <w:sz w:val="24"/>
          <w:szCs w:val="24"/>
          <w:lang w:val="es-MX"/>
        </w:rPr>
      </w:pPr>
      <w:r w:rsidRPr="00521F32">
        <w:rPr>
          <w:rFonts w:asciiTheme="majorHAnsi" w:hAnsiTheme="majorHAnsi" w:cstheme="majorHAnsi"/>
          <w:spacing w:val="-3"/>
          <w:sz w:val="24"/>
          <w:szCs w:val="24"/>
          <w:lang w:val="es-MX"/>
        </w:rPr>
        <w:t>- Articulo de la catedra “</w:t>
      </w:r>
      <w:r w:rsidR="00521F32" w:rsidRPr="00521F32">
        <w:rPr>
          <w:rFonts w:asciiTheme="majorHAnsi" w:hAnsiTheme="majorHAnsi" w:cstheme="majorHAnsi"/>
          <w:spacing w:val="-3"/>
          <w:sz w:val="24"/>
          <w:szCs w:val="24"/>
          <w:lang w:val="es-MX"/>
        </w:rPr>
        <w:t>Técnica</w:t>
      </w:r>
      <w:r w:rsidRPr="00521F32">
        <w:rPr>
          <w:rFonts w:asciiTheme="majorHAnsi" w:hAnsiTheme="majorHAnsi" w:cstheme="majorHAnsi"/>
          <w:spacing w:val="-3"/>
          <w:sz w:val="24"/>
          <w:szCs w:val="24"/>
          <w:lang w:val="es-MX"/>
        </w:rPr>
        <w:t xml:space="preserve"> de recogida de información: La entrevista”</w:t>
      </w:r>
    </w:p>
    <w:p w:rsidR="0056086F" w:rsidRPr="00521F32" w:rsidRDefault="0056086F" w:rsidP="00521F32">
      <w:pPr>
        <w:suppressAutoHyphens/>
        <w:spacing w:after="0" w:line="240" w:lineRule="auto"/>
        <w:jc w:val="both"/>
        <w:rPr>
          <w:rFonts w:asciiTheme="majorHAnsi" w:hAnsiTheme="majorHAnsi" w:cstheme="majorHAnsi"/>
          <w:spacing w:val="-3"/>
          <w:sz w:val="24"/>
          <w:szCs w:val="24"/>
          <w:lang w:val="es-MX"/>
        </w:rPr>
      </w:pPr>
    </w:p>
    <w:p w:rsidR="0056086F" w:rsidRPr="00521F32" w:rsidRDefault="000D34CC" w:rsidP="00521F32">
      <w:pPr>
        <w:suppressAutoHyphens/>
        <w:spacing w:after="0" w:line="240" w:lineRule="auto"/>
        <w:jc w:val="both"/>
        <w:rPr>
          <w:rFonts w:asciiTheme="majorHAnsi" w:hAnsiTheme="majorHAnsi" w:cstheme="majorHAnsi"/>
          <w:spacing w:val="-3"/>
          <w:sz w:val="24"/>
          <w:szCs w:val="24"/>
          <w:u w:val="single"/>
          <w:lang w:val="es-MX"/>
        </w:rPr>
      </w:pPr>
      <w:r w:rsidRPr="00521F32">
        <w:rPr>
          <w:rFonts w:asciiTheme="majorHAnsi" w:hAnsiTheme="majorHAnsi" w:cstheme="majorHAnsi"/>
          <w:spacing w:val="-3"/>
          <w:sz w:val="24"/>
          <w:szCs w:val="24"/>
          <w:u w:val="single"/>
          <w:lang w:val="es-MX"/>
        </w:rPr>
        <w:t>BIBLIOGRAFIA DEL DOCENTE</w:t>
      </w:r>
    </w:p>
    <w:p w:rsidR="000D34CC" w:rsidRPr="00521F32" w:rsidRDefault="000D34CC" w:rsidP="00521F32">
      <w:pPr>
        <w:suppressAutoHyphens/>
        <w:spacing w:after="0" w:line="240" w:lineRule="auto"/>
        <w:jc w:val="both"/>
        <w:rPr>
          <w:rFonts w:asciiTheme="majorHAnsi" w:hAnsiTheme="majorHAnsi" w:cstheme="majorHAnsi"/>
          <w:spacing w:val="-3"/>
          <w:sz w:val="24"/>
          <w:szCs w:val="24"/>
          <w:u w:val="single"/>
          <w:lang w:val="es-MX"/>
        </w:rPr>
      </w:pPr>
    </w:p>
    <w:p w:rsidR="0056086F" w:rsidRPr="00521F32" w:rsidRDefault="00AD4675" w:rsidP="00521F32">
      <w:pPr>
        <w:suppressAutoHyphens/>
        <w:spacing w:line="240" w:lineRule="auto"/>
        <w:jc w:val="both"/>
        <w:rPr>
          <w:rFonts w:asciiTheme="majorHAnsi" w:hAnsiTheme="majorHAnsi" w:cstheme="majorHAnsi"/>
          <w:spacing w:val="-3"/>
          <w:sz w:val="24"/>
          <w:szCs w:val="24"/>
          <w:lang w:val="es-MX"/>
        </w:rPr>
      </w:pPr>
      <w:r w:rsidRPr="00521F32">
        <w:rPr>
          <w:rFonts w:asciiTheme="majorHAnsi" w:hAnsiTheme="majorHAnsi" w:cstheme="majorHAnsi"/>
          <w:spacing w:val="-3"/>
          <w:sz w:val="24"/>
          <w:szCs w:val="24"/>
          <w:lang w:val="es-MX"/>
        </w:rPr>
        <w:t>-</w:t>
      </w:r>
      <w:r w:rsidR="003A274C" w:rsidRPr="00521F32">
        <w:rPr>
          <w:rFonts w:asciiTheme="majorHAnsi" w:hAnsiTheme="majorHAnsi" w:cstheme="majorHAnsi"/>
          <w:spacing w:val="-3"/>
          <w:sz w:val="24"/>
          <w:szCs w:val="24"/>
          <w:lang w:val="es-MX"/>
        </w:rPr>
        <w:t xml:space="preserve">Dell´Anno A: (2012) </w:t>
      </w:r>
      <w:r w:rsidR="00521F32">
        <w:rPr>
          <w:rFonts w:asciiTheme="majorHAnsi" w:hAnsiTheme="majorHAnsi" w:cstheme="majorHAnsi"/>
          <w:spacing w:val="-3"/>
          <w:sz w:val="24"/>
          <w:szCs w:val="24"/>
          <w:lang w:val="es-MX"/>
        </w:rPr>
        <w:t>“</w:t>
      </w:r>
      <w:bookmarkStart w:id="1" w:name="_GoBack"/>
      <w:bookmarkEnd w:id="1"/>
      <w:r w:rsidR="0056086F" w:rsidRPr="00521F32">
        <w:rPr>
          <w:rFonts w:asciiTheme="majorHAnsi" w:hAnsiTheme="majorHAnsi" w:cstheme="majorHAnsi"/>
          <w:spacing w:val="-3"/>
          <w:sz w:val="24"/>
          <w:szCs w:val="24"/>
          <w:lang w:val="es-MX"/>
        </w:rPr>
        <w:t xml:space="preserve">Debates y perspectivas en torno a la </w:t>
      </w:r>
      <w:r w:rsidR="003A274C" w:rsidRPr="00521F32">
        <w:rPr>
          <w:rFonts w:asciiTheme="majorHAnsi" w:hAnsiTheme="majorHAnsi" w:cstheme="majorHAnsi"/>
          <w:spacing w:val="-3"/>
          <w:sz w:val="24"/>
          <w:szCs w:val="24"/>
          <w:lang w:val="es-MX"/>
        </w:rPr>
        <w:t xml:space="preserve">discapacidad en América Latina” </w:t>
      </w:r>
      <w:r w:rsidR="0056086F" w:rsidRPr="00521F32">
        <w:rPr>
          <w:rFonts w:asciiTheme="majorHAnsi" w:hAnsiTheme="majorHAnsi" w:cstheme="majorHAnsi"/>
          <w:spacing w:val="-3"/>
          <w:sz w:val="24"/>
          <w:szCs w:val="24"/>
          <w:lang w:val="es-MX"/>
        </w:rPr>
        <w:t xml:space="preserve">Universidad Nacional de Entre </w:t>
      </w:r>
      <w:r w:rsidR="003A274C" w:rsidRPr="00521F32">
        <w:rPr>
          <w:rFonts w:asciiTheme="majorHAnsi" w:hAnsiTheme="majorHAnsi" w:cstheme="majorHAnsi"/>
          <w:spacing w:val="-3"/>
          <w:sz w:val="24"/>
          <w:szCs w:val="24"/>
          <w:lang w:val="es-MX"/>
        </w:rPr>
        <w:t>Ríos. UNER</w:t>
      </w:r>
    </w:p>
    <w:p w:rsidR="00AD4675" w:rsidRPr="00521F32" w:rsidRDefault="00AD4675" w:rsidP="00521F32">
      <w:pPr>
        <w:suppressAutoHyphens/>
        <w:spacing w:after="0" w:line="240" w:lineRule="auto"/>
        <w:jc w:val="both"/>
        <w:rPr>
          <w:rFonts w:asciiTheme="majorHAnsi" w:hAnsiTheme="majorHAnsi" w:cstheme="majorHAnsi"/>
          <w:spacing w:val="-3"/>
          <w:sz w:val="24"/>
          <w:szCs w:val="24"/>
          <w:lang w:val="es-MX"/>
        </w:rPr>
      </w:pPr>
      <w:r w:rsidRPr="00521F32">
        <w:rPr>
          <w:rFonts w:asciiTheme="majorHAnsi" w:hAnsiTheme="majorHAnsi" w:cstheme="majorHAnsi"/>
          <w:spacing w:val="-3"/>
          <w:sz w:val="24"/>
          <w:szCs w:val="24"/>
          <w:lang w:val="es-MX"/>
        </w:rPr>
        <w:t xml:space="preserve">- D.G C yE. </w:t>
      </w:r>
      <w:r w:rsidR="00521F32" w:rsidRPr="00521F32">
        <w:rPr>
          <w:rFonts w:asciiTheme="majorHAnsi" w:hAnsiTheme="majorHAnsi" w:cstheme="majorHAnsi"/>
          <w:spacing w:val="-3"/>
          <w:sz w:val="24"/>
          <w:szCs w:val="24"/>
          <w:lang w:val="es-MX"/>
        </w:rPr>
        <w:t>Dirección</w:t>
      </w:r>
      <w:r w:rsidRPr="00521F32">
        <w:rPr>
          <w:rFonts w:asciiTheme="majorHAnsi" w:hAnsiTheme="majorHAnsi" w:cstheme="majorHAnsi"/>
          <w:spacing w:val="-3"/>
          <w:sz w:val="24"/>
          <w:szCs w:val="24"/>
          <w:lang w:val="es-MX"/>
        </w:rPr>
        <w:t xml:space="preserve"> de educación especial “La ESI en las escuelas de la </w:t>
      </w:r>
      <w:r w:rsidRPr="00521F32">
        <w:rPr>
          <w:rFonts w:asciiTheme="majorHAnsi" w:hAnsiTheme="majorHAnsi" w:cstheme="majorHAnsi"/>
          <w:spacing w:val="-3"/>
          <w:sz w:val="24"/>
          <w:szCs w:val="24"/>
          <w:lang w:val="es-MX"/>
        </w:rPr>
        <w:t>Modalidad de Educación Especial</w:t>
      </w:r>
      <w:r w:rsidRPr="00521F32">
        <w:rPr>
          <w:rFonts w:asciiTheme="majorHAnsi" w:hAnsiTheme="majorHAnsi" w:cstheme="majorHAnsi"/>
          <w:spacing w:val="-3"/>
          <w:sz w:val="24"/>
          <w:szCs w:val="24"/>
          <w:lang w:val="es-MX"/>
        </w:rPr>
        <w:t xml:space="preserve">. Orientaciones para su desarrollo </w:t>
      </w:r>
      <w:r w:rsidR="00521F32" w:rsidRPr="00521F32">
        <w:rPr>
          <w:rFonts w:asciiTheme="majorHAnsi" w:hAnsiTheme="majorHAnsi" w:cstheme="majorHAnsi"/>
          <w:spacing w:val="-3"/>
          <w:sz w:val="24"/>
          <w:szCs w:val="24"/>
          <w:lang w:val="es-MX"/>
        </w:rPr>
        <w:t>institucional y</w:t>
      </w:r>
      <w:r w:rsidRPr="00521F32">
        <w:rPr>
          <w:rFonts w:asciiTheme="majorHAnsi" w:hAnsiTheme="majorHAnsi" w:cstheme="majorHAnsi"/>
          <w:spacing w:val="-3"/>
          <w:sz w:val="24"/>
          <w:szCs w:val="24"/>
          <w:lang w:val="es-MX"/>
        </w:rPr>
        <w:t xml:space="preserve"> curricular”</w:t>
      </w:r>
    </w:p>
    <w:p w:rsidR="00AF6443" w:rsidRPr="00521F32" w:rsidRDefault="00AF6443" w:rsidP="00521F32">
      <w:pPr>
        <w:suppressAutoHyphens/>
        <w:spacing w:after="0" w:line="240" w:lineRule="auto"/>
        <w:jc w:val="both"/>
        <w:rPr>
          <w:rFonts w:asciiTheme="majorHAnsi" w:hAnsiTheme="majorHAnsi" w:cstheme="majorHAnsi"/>
          <w:sz w:val="24"/>
          <w:szCs w:val="24"/>
        </w:rPr>
      </w:pPr>
      <w:r w:rsidRPr="00521F32">
        <w:rPr>
          <w:rFonts w:asciiTheme="majorHAnsi" w:hAnsiTheme="majorHAnsi" w:cstheme="majorHAnsi"/>
          <w:spacing w:val="-3"/>
          <w:sz w:val="24"/>
          <w:szCs w:val="24"/>
          <w:lang w:val="es-MX"/>
        </w:rPr>
        <w:t xml:space="preserve">- </w:t>
      </w:r>
      <w:r w:rsidRPr="00521F32">
        <w:rPr>
          <w:rFonts w:asciiTheme="majorHAnsi" w:hAnsiTheme="majorHAnsi" w:cstheme="majorHAnsi"/>
          <w:sz w:val="24"/>
          <w:szCs w:val="24"/>
        </w:rPr>
        <w:t>Dubrovsky</w:t>
      </w:r>
      <w:r w:rsidRPr="00521F32">
        <w:rPr>
          <w:rFonts w:asciiTheme="majorHAnsi" w:hAnsiTheme="majorHAnsi" w:cstheme="majorHAnsi"/>
          <w:sz w:val="24"/>
          <w:szCs w:val="24"/>
        </w:rPr>
        <w:t xml:space="preserve"> S, Enright P,</w:t>
      </w:r>
      <w:r w:rsidRPr="00521F32">
        <w:rPr>
          <w:rFonts w:asciiTheme="majorHAnsi" w:hAnsiTheme="majorHAnsi" w:cstheme="majorHAnsi"/>
          <w:sz w:val="24"/>
          <w:szCs w:val="24"/>
        </w:rPr>
        <w:t xml:space="preserve"> Filidoro</w:t>
      </w:r>
      <w:r w:rsidRPr="00521F32">
        <w:rPr>
          <w:rFonts w:asciiTheme="majorHAnsi" w:hAnsiTheme="majorHAnsi" w:cstheme="majorHAnsi"/>
          <w:sz w:val="24"/>
          <w:szCs w:val="24"/>
        </w:rPr>
        <w:t xml:space="preserve"> N, </w:t>
      </w:r>
      <w:r w:rsidRPr="00521F32">
        <w:rPr>
          <w:rFonts w:asciiTheme="majorHAnsi" w:hAnsiTheme="majorHAnsi" w:cstheme="majorHAnsi"/>
          <w:sz w:val="24"/>
          <w:szCs w:val="24"/>
        </w:rPr>
        <w:t>Lanza</w:t>
      </w:r>
      <w:r w:rsidRPr="00521F32">
        <w:rPr>
          <w:rFonts w:asciiTheme="majorHAnsi" w:hAnsiTheme="majorHAnsi" w:cstheme="majorHAnsi"/>
          <w:sz w:val="24"/>
          <w:szCs w:val="24"/>
        </w:rPr>
        <w:t xml:space="preserve"> </w:t>
      </w:r>
      <w:r w:rsidR="00521F32" w:rsidRPr="00521F32">
        <w:rPr>
          <w:rFonts w:asciiTheme="majorHAnsi" w:hAnsiTheme="majorHAnsi" w:cstheme="majorHAnsi"/>
          <w:sz w:val="24"/>
          <w:szCs w:val="24"/>
        </w:rPr>
        <w:t>C, Mantegazza</w:t>
      </w:r>
      <w:r w:rsidRPr="00521F32">
        <w:rPr>
          <w:rFonts w:asciiTheme="majorHAnsi" w:hAnsiTheme="majorHAnsi" w:cstheme="majorHAnsi"/>
          <w:sz w:val="24"/>
          <w:szCs w:val="24"/>
        </w:rPr>
        <w:t xml:space="preserve"> </w:t>
      </w:r>
      <w:r w:rsidR="00521F32" w:rsidRPr="00521F32">
        <w:rPr>
          <w:rFonts w:asciiTheme="majorHAnsi" w:hAnsiTheme="majorHAnsi" w:cstheme="majorHAnsi"/>
          <w:sz w:val="24"/>
          <w:szCs w:val="24"/>
        </w:rPr>
        <w:t>S, (</w:t>
      </w:r>
      <w:r w:rsidRPr="00521F32">
        <w:rPr>
          <w:rFonts w:asciiTheme="majorHAnsi" w:hAnsiTheme="majorHAnsi" w:cstheme="majorHAnsi"/>
          <w:sz w:val="24"/>
          <w:szCs w:val="24"/>
        </w:rPr>
        <w:t>comp) (</w:t>
      </w:r>
      <w:r w:rsidR="00521F32" w:rsidRPr="00521F32">
        <w:rPr>
          <w:rFonts w:asciiTheme="majorHAnsi" w:hAnsiTheme="majorHAnsi" w:cstheme="majorHAnsi"/>
          <w:sz w:val="24"/>
          <w:szCs w:val="24"/>
        </w:rPr>
        <w:t>2019) III</w:t>
      </w:r>
      <w:r w:rsidRPr="00521F32">
        <w:rPr>
          <w:rFonts w:asciiTheme="majorHAnsi" w:hAnsiTheme="majorHAnsi" w:cstheme="majorHAnsi"/>
          <w:sz w:val="24"/>
          <w:szCs w:val="24"/>
        </w:rPr>
        <w:t xml:space="preserve"> Jornada de Educación y Psicopedagogía</w:t>
      </w:r>
      <w:r w:rsidRPr="00521F32">
        <w:rPr>
          <w:rFonts w:asciiTheme="majorHAnsi" w:hAnsiTheme="majorHAnsi" w:cstheme="majorHAnsi"/>
          <w:sz w:val="24"/>
          <w:szCs w:val="24"/>
        </w:rPr>
        <w:t xml:space="preserve"> Filo UBA</w:t>
      </w:r>
    </w:p>
    <w:p w:rsidR="00AF6443" w:rsidRPr="00521F32" w:rsidRDefault="00AF6443" w:rsidP="00521F32">
      <w:pPr>
        <w:suppressAutoHyphens/>
        <w:spacing w:after="0" w:line="240" w:lineRule="auto"/>
        <w:jc w:val="both"/>
        <w:rPr>
          <w:rFonts w:asciiTheme="majorHAnsi" w:hAnsiTheme="majorHAnsi" w:cstheme="majorHAnsi"/>
          <w:sz w:val="24"/>
          <w:szCs w:val="24"/>
        </w:rPr>
      </w:pPr>
      <w:r w:rsidRPr="00521F32">
        <w:rPr>
          <w:rFonts w:asciiTheme="majorHAnsi" w:hAnsiTheme="majorHAnsi" w:cstheme="majorHAnsi"/>
          <w:sz w:val="24"/>
          <w:szCs w:val="24"/>
        </w:rPr>
        <w:t xml:space="preserve">- Filidoro N y otras (2023) </w:t>
      </w:r>
      <w:r w:rsidRPr="00521F32">
        <w:rPr>
          <w:rFonts w:asciiTheme="majorHAnsi" w:hAnsiTheme="majorHAnsi" w:cstheme="majorHAnsi"/>
          <w:sz w:val="24"/>
          <w:szCs w:val="24"/>
        </w:rPr>
        <w:t>Pensar y habitar la escuela: entre los procesos de enseñanza y los aprendizaj</w:t>
      </w:r>
      <w:r w:rsidR="00F37228" w:rsidRPr="00521F32">
        <w:rPr>
          <w:rFonts w:asciiTheme="majorHAnsi" w:hAnsiTheme="majorHAnsi" w:cstheme="majorHAnsi"/>
          <w:sz w:val="24"/>
          <w:szCs w:val="24"/>
        </w:rPr>
        <w:t xml:space="preserve">es. </w:t>
      </w:r>
      <w:r w:rsidRPr="00521F32">
        <w:rPr>
          <w:rFonts w:asciiTheme="majorHAnsi" w:hAnsiTheme="majorHAnsi" w:cstheme="majorHAnsi"/>
          <w:sz w:val="24"/>
          <w:szCs w:val="24"/>
        </w:rPr>
        <w:t>Hacia la construcción de prácticas inclusivas</w:t>
      </w:r>
      <w:r w:rsidR="00E33AAE" w:rsidRPr="00521F32">
        <w:rPr>
          <w:rFonts w:asciiTheme="majorHAnsi" w:hAnsiTheme="majorHAnsi" w:cstheme="majorHAnsi"/>
          <w:sz w:val="24"/>
          <w:szCs w:val="24"/>
        </w:rPr>
        <w:t>. Filo UBA</w:t>
      </w:r>
    </w:p>
    <w:p w:rsidR="000F738B" w:rsidRPr="00521F32" w:rsidRDefault="000F738B" w:rsidP="00521F32">
      <w:pPr>
        <w:suppressAutoHyphens/>
        <w:spacing w:after="0" w:line="240" w:lineRule="auto"/>
        <w:jc w:val="both"/>
        <w:rPr>
          <w:rFonts w:asciiTheme="majorHAnsi" w:hAnsiTheme="majorHAnsi" w:cstheme="majorHAnsi"/>
          <w:sz w:val="24"/>
          <w:szCs w:val="24"/>
        </w:rPr>
      </w:pPr>
      <w:r w:rsidRPr="00521F32">
        <w:rPr>
          <w:rFonts w:asciiTheme="majorHAnsi" w:hAnsiTheme="majorHAnsi" w:cstheme="majorHAnsi"/>
          <w:sz w:val="24"/>
          <w:szCs w:val="24"/>
        </w:rPr>
        <w:t xml:space="preserve">- </w:t>
      </w:r>
      <w:r w:rsidR="00521F32" w:rsidRPr="00521F32">
        <w:rPr>
          <w:rFonts w:asciiTheme="majorHAnsi" w:hAnsiTheme="majorHAnsi" w:cstheme="majorHAnsi"/>
          <w:sz w:val="24"/>
          <w:szCs w:val="24"/>
        </w:rPr>
        <w:t>Convención</w:t>
      </w:r>
      <w:r w:rsidRPr="00521F32">
        <w:rPr>
          <w:rFonts w:asciiTheme="majorHAnsi" w:hAnsiTheme="majorHAnsi" w:cstheme="majorHAnsi"/>
          <w:sz w:val="24"/>
          <w:szCs w:val="24"/>
        </w:rPr>
        <w:t xml:space="preserve"> sobre los derechos de las personas con discapacidad (2013) </w:t>
      </w:r>
    </w:p>
    <w:p w:rsidR="000D34CC" w:rsidRPr="00521F32" w:rsidRDefault="000D34CC" w:rsidP="00521F32">
      <w:pPr>
        <w:suppressAutoHyphens/>
        <w:spacing w:after="0" w:line="240" w:lineRule="auto"/>
        <w:jc w:val="both"/>
        <w:rPr>
          <w:rFonts w:asciiTheme="majorHAnsi" w:hAnsiTheme="majorHAnsi" w:cstheme="majorHAnsi"/>
          <w:sz w:val="24"/>
          <w:szCs w:val="24"/>
        </w:rPr>
      </w:pPr>
      <w:r w:rsidRPr="00521F32">
        <w:rPr>
          <w:rFonts w:asciiTheme="majorHAnsi" w:hAnsiTheme="majorHAnsi" w:cstheme="majorHAnsi"/>
          <w:sz w:val="24"/>
          <w:szCs w:val="24"/>
        </w:rPr>
        <w:t xml:space="preserve">- Levin E. (2010) La función del hijo. Ed Nueva </w:t>
      </w:r>
      <w:r w:rsidR="00521F32" w:rsidRPr="00521F32">
        <w:rPr>
          <w:rFonts w:asciiTheme="majorHAnsi" w:hAnsiTheme="majorHAnsi" w:cstheme="majorHAnsi"/>
          <w:sz w:val="24"/>
          <w:szCs w:val="24"/>
        </w:rPr>
        <w:t>Visión</w:t>
      </w:r>
    </w:p>
    <w:p w:rsidR="000D34CC" w:rsidRPr="00521F32" w:rsidRDefault="000D34CC" w:rsidP="00521F32">
      <w:pPr>
        <w:suppressAutoHyphens/>
        <w:spacing w:after="0" w:line="240" w:lineRule="auto"/>
        <w:jc w:val="both"/>
        <w:rPr>
          <w:rFonts w:asciiTheme="majorHAnsi" w:hAnsiTheme="majorHAnsi" w:cstheme="majorHAnsi"/>
          <w:sz w:val="24"/>
          <w:szCs w:val="24"/>
        </w:rPr>
      </w:pPr>
      <w:r w:rsidRPr="00521F32">
        <w:rPr>
          <w:rFonts w:asciiTheme="majorHAnsi" w:hAnsiTheme="majorHAnsi" w:cstheme="majorHAnsi"/>
          <w:sz w:val="24"/>
          <w:szCs w:val="24"/>
        </w:rPr>
        <w:t>- Danel P. Comp (2021) “Quien es el sujeto de la discapacidad CLACSO</w:t>
      </w:r>
    </w:p>
    <w:p w:rsidR="000D34CC" w:rsidRPr="00521F32" w:rsidRDefault="000D34CC" w:rsidP="00521F32">
      <w:pPr>
        <w:suppressAutoHyphens/>
        <w:spacing w:after="0" w:line="240" w:lineRule="auto"/>
        <w:jc w:val="both"/>
        <w:rPr>
          <w:rFonts w:asciiTheme="majorHAnsi" w:hAnsiTheme="majorHAnsi" w:cstheme="majorHAnsi"/>
          <w:sz w:val="24"/>
          <w:szCs w:val="24"/>
        </w:rPr>
      </w:pPr>
      <w:r w:rsidRPr="00521F32">
        <w:rPr>
          <w:rFonts w:asciiTheme="majorHAnsi" w:hAnsiTheme="majorHAnsi" w:cstheme="majorHAnsi"/>
          <w:sz w:val="24"/>
          <w:szCs w:val="24"/>
        </w:rPr>
        <w:t>- Ranciere J. El maestro ignorante</w:t>
      </w:r>
    </w:p>
    <w:p w:rsidR="000D34CC" w:rsidRPr="00521F32" w:rsidRDefault="000D34CC" w:rsidP="00521F32">
      <w:pPr>
        <w:suppressAutoHyphens/>
        <w:spacing w:after="0" w:line="240" w:lineRule="auto"/>
        <w:jc w:val="both"/>
        <w:rPr>
          <w:rFonts w:asciiTheme="majorHAnsi" w:hAnsiTheme="majorHAnsi" w:cstheme="majorHAnsi"/>
          <w:sz w:val="24"/>
          <w:szCs w:val="24"/>
        </w:rPr>
      </w:pPr>
      <w:r w:rsidRPr="00521F32">
        <w:rPr>
          <w:rFonts w:asciiTheme="majorHAnsi" w:hAnsiTheme="majorHAnsi" w:cstheme="majorHAnsi"/>
          <w:sz w:val="24"/>
          <w:szCs w:val="24"/>
        </w:rPr>
        <w:t>- Ñunez B. (2008) Familia y discapacidad. De la vida cotidiana a la teoría</w:t>
      </w:r>
    </w:p>
    <w:p w:rsidR="000D34CC" w:rsidRPr="00521F32" w:rsidRDefault="000D34CC" w:rsidP="00521F32">
      <w:pPr>
        <w:suppressAutoHyphens/>
        <w:spacing w:after="0" w:line="240" w:lineRule="auto"/>
        <w:jc w:val="both"/>
        <w:rPr>
          <w:rFonts w:asciiTheme="majorHAnsi" w:hAnsiTheme="majorHAnsi" w:cstheme="majorHAnsi"/>
          <w:sz w:val="24"/>
          <w:szCs w:val="24"/>
        </w:rPr>
      </w:pPr>
      <w:r w:rsidRPr="00521F32">
        <w:rPr>
          <w:rFonts w:asciiTheme="majorHAnsi" w:hAnsiTheme="majorHAnsi" w:cstheme="majorHAnsi"/>
          <w:sz w:val="24"/>
          <w:szCs w:val="24"/>
        </w:rPr>
        <w:t>- Diseño Universal para el Aprendizaje (DUA)</w:t>
      </w:r>
    </w:p>
    <w:p w:rsidR="007869B5" w:rsidRPr="00521F32" w:rsidRDefault="007869B5" w:rsidP="00521F32">
      <w:pPr>
        <w:suppressAutoHyphens/>
        <w:spacing w:after="0" w:line="240" w:lineRule="auto"/>
        <w:jc w:val="both"/>
        <w:rPr>
          <w:rFonts w:asciiTheme="majorHAnsi" w:hAnsiTheme="majorHAnsi" w:cstheme="majorHAnsi"/>
          <w:sz w:val="24"/>
          <w:szCs w:val="24"/>
        </w:rPr>
      </w:pPr>
      <w:r w:rsidRPr="00521F32">
        <w:rPr>
          <w:rFonts w:asciiTheme="majorHAnsi" w:hAnsiTheme="majorHAnsi" w:cstheme="majorHAnsi"/>
          <w:sz w:val="24"/>
          <w:szCs w:val="24"/>
        </w:rPr>
        <w:t xml:space="preserve">- Palacios </w:t>
      </w:r>
      <w:r w:rsidR="00521F32" w:rsidRPr="00521F32">
        <w:rPr>
          <w:rFonts w:asciiTheme="majorHAnsi" w:hAnsiTheme="majorHAnsi" w:cstheme="majorHAnsi"/>
          <w:sz w:val="24"/>
          <w:szCs w:val="24"/>
        </w:rPr>
        <w:t>A. (</w:t>
      </w:r>
      <w:r w:rsidRPr="00521F32">
        <w:rPr>
          <w:rFonts w:asciiTheme="majorHAnsi" w:hAnsiTheme="majorHAnsi" w:cstheme="majorHAnsi"/>
          <w:sz w:val="24"/>
          <w:szCs w:val="24"/>
        </w:rPr>
        <w:t>2008) El modelo social de discapacidad: orígenes, caracterización y plasmación en la Convención Internacional sobre los Derechos de las Personas con Discapacidad</w:t>
      </w:r>
    </w:p>
    <w:p w:rsidR="00BE1A53" w:rsidRPr="00521F32" w:rsidRDefault="00BE1A53" w:rsidP="00521F32">
      <w:pPr>
        <w:suppressAutoHyphens/>
        <w:spacing w:after="0" w:line="240" w:lineRule="auto"/>
        <w:jc w:val="both"/>
        <w:rPr>
          <w:rFonts w:asciiTheme="majorHAnsi" w:hAnsiTheme="majorHAnsi" w:cstheme="majorHAnsi"/>
          <w:sz w:val="24"/>
          <w:szCs w:val="24"/>
        </w:rPr>
      </w:pPr>
      <w:r w:rsidRPr="00521F32">
        <w:rPr>
          <w:rFonts w:asciiTheme="majorHAnsi" w:hAnsiTheme="majorHAnsi" w:cstheme="majorHAnsi"/>
          <w:sz w:val="24"/>
          <w:szCs w:val="24"/>
        </w:rPr>
        <w:t xml:space="preserve">- </w:t>
      </w:r>
      <w:r w:rsidR="00521F32" w:rsidRPr="00521F32">
        <w:rPr>
          <w:rFonts w:asciiTheme="majorHAnsi" w:hAnsiTheme="majorHAnsi" w:cstheme="majorHAnsi"/>
          <w:sz w:val="24"/>
          <w:szCs w:val="24"/>
        </w:rPr>
        <w:t>Boletín</w:t>
      </w:r>
      <w:r w:rsidRPr="00521F32">
        <w:rPr>
          <w:rFonts w:asciiTheme="majorHAnsi" w:hAnsiTheme="majorHAnsi" w:cstheme="majorHAnsi"/>
          <w:sz w:val="24"/>
          <w:szCs w:val="24"/>
        </w:rPr>
        <w:t xml:space="preserve"> oficial (</w:t>
      </w:r>
      <w:r w:rsidR="00810F48" w:rsidRPr="00521F32">
        <w:rPr>
          <w:rFonts w:asciiTheme="majorHAnsi" w:hAnsiTheme="majorHAnsi" w:cstheme="majorHAnsi"/>
          <w:sz w:val="24"/>
          <w:szCs w:val="24"/>
        </w:rPr>
        <w:t>2023) Ley</w:t>
      </w:r>
      <w:r w:rsidRPr="00521F32">
        <w:rPr>
          <w:rFonts w:asciiTheme="majorHAnsi" w:hAnsiTheme="majorHAnsi" w:cstheme="majorHAnsi"/>
          <w:sz w:val="24"/>
          <w:szCs w:val="24"/>
        </w:rPr>
        <w:t xml:space="preserve"> </w:t>
      </w:r>
      <w:r w:rsidR="00810F48" w:rsidRPr="00521F32">
        <w:rPr>
          <w:rFonts w:asciiTheme="majorHAnsi" w:hAnsiTheme="majorHAnsi" w:cstheme="majorHAnsi"/>
          <w:sz w:val="24"/>
          <w:szCs w:val="24"/>
        </w:rPr>
        <w:t>27710 Lengua</w:t>
      </w:r>
      <w:r w:rsidRPr="00521F32">
        <w:rPr>
          <w:rFonts w:asciiTheme="majorHAnsi" w:hAnsiTheme="majorHAnsi" w:cstheme="majorHAnsi"/>
          <w:sz w:val="24"/>
          <w:szCs w:val="24"/>
        </w:rPr>
        <w:t xml:space="preserve"> de señas argentina</w:t>
      </w:r>
    </w:p>
    <w:p w:rsidR="000D34CC" w:rsidRPr="00521F32" w:rsidRDefault="000D34CC" w:rsidP="00521F32">
      <w:pPr>
        <w:suppressAutoHyphens/>
        <w:spacing w:after="0" w:line="240" w:lineRule="auto"/>
        <w:jc w:val="right"/>
        <w:rPr>
          <w:rFonts w:asciiTheme="majorHAnsi" w:hAnsiTheme="majorHAnsi" w:cstheme="majorHAnsi"/>
          <w:spacing w:val="-3"/>
          <w:sz w:val="24"/>
          <w:szCs w:val="24"/>
          <w:lang w:val="es-MX"/>
        </w:rPr>
      </w:pPr>
      <w:r w:rsidRPr="00521F32">
        <w:rPr>
          <w:rFonts w:asciiTheme="majorHAnsi" w:hAnsiTheme="majorHAnsi" w:cstheme="majorHAnsi"/>
          <w:sz w:val="24"/>
          <w:szCs w:val="24"/>
        </w:rPr>
        <w:t>-</w:t>
      </w:r>
    </w:p>
    <w:p w:rsidR="0056086F" w:rsidRPr="00521F32" w:rsidRDefault="0056086F" w:rsidP="00521F32">
      <w:pPr>
        <w:suppressAutoHyphens/>
        <w:spacing w:after="0" w:line="240" w:lineRule="auto"/>
        <w:jc w:val="both"/>
        <w:rPr>
          <w:rFonts w:asciiTheme="majorHAnsi" w:hAnsiTheme="majorHAnsi" w:cstheme="majorHAnsi"/>
          <w:spacing w:val="-3"/>
          <w:sz w:val="24"/>
          <w:szCs w:val="24"/>
          <w:lang w:val="es-MX"/>
        </w:rPr>
      </w:pPr>
    </w:p>
    <w:p w:rsidR="00BA192D" w:rsidRPr="00521F32" w:rsidRDefault="00BA192D" w:rsidP="00521F32">
      <w:pPr>
        <w:suppressAutoHyphens/>
        <w:spacing w:after="0" w:line="240" w:lineRule="auto"/>
        <w:jc w:val="both"/>
        <w:rPr>
          <w:rFonts w:asciiTheme="majorHAnsi" w:hAnsiTheme="majorHAnsi" w:cstheme="majorHAnsi"/>
          <w:spacing w:val="-3"/>
          <w:sz w:val="24"/>
          <w:szCs w:val="24"/>
        </w:rPr>
      </w:pPr>
    </w:p>
    <w:p w:rsidR="00C843A0" w:rsidRPr="00521F32" w:rsidRDefault="00C843A0" w:rsidP="00521F32">
      <w:pPr>
        <w:suppressAutoHyphens/>
        <w:spacing w:line="240" w:lineRule="auto"/>
        <w:jc w:val="both"/>
        <w:rPr>
          <w:rFonts w:asciiTheme="majorHAnsi" w:hAnsiTheme="majorHAnsi" w:cstheme="majorHAnsi"/>
          <w:b/>
          <w:spacing w:val="-3"/>
          <w:sz w:val="24"/>
          <w:szCs w:val="24"/>
          <w:u w:val="single"/>
        </w:rPr>
      </w:pPr>
    </w:p>
    <w:p w:rsidR="00C843A0" w:rsidRPr="00521F32" w:rsidRDefault="00C843A0" w:rsidP="00521F32">
      <w:pPr>
        <w:suppressAutoHyphens/>
        <w:spacing w:line="240" w:lineRule="auto"/>
        <w:jc w:val="both"/>
        <w:rPr>
          <w:rFonts w:asciiTheme="majorHAnsi" w:hAnsiTheme="majorHAnsi" w:cstheme="majorHAnsi"/>
          <w:spacing w:val="-3"/>
          <w:sz w:val="24"/>
          <w:szCs w:val="24"/>
          <w:u w:val="single"/>
        </w:rPr>
      </w:pPr>
      <w:r w:rsidRPr="00521F32">
        <w:rPr>
          <w:rFonts w:asciiTheme="majorHAnsi" w:hAnsiTheme="majorHAnsi" w:cstheme="majorHAnsi"/>
          <w:spacing w:val="-3"/>
          <w:sz w:val="24"/>
          <w:szCs w:val="24"/>
          <w:u w:val="single"/>
        </w:rPr>
        <w:t>PROPUESTA DE EVALUACION:</w:t>
      </w:r>
    </w:p>
    <w:p w:rsidR="00C843A0" w:rsidRPr="00521F32" w:rsidRDefault="00C843A0" w:rsidP="00521F32">
      <w:pPr>
        <w:suppressAutoHyphens/>
        <w:spacing w:line="240" w:lineRule="auto"/>
        <w:jc w:val="both"/>
        <w:rPr>
          <w:rFonts w:asciiTheme="majorHAnsi" w:hAnsiTheme="majorHAnsi" w:cstheme="majorHAnsi"/>
          <w:b/>
          <w:spacing w:val="-3"/>
          <w:sz w:val="24"/>
          <w:szCs w:val="24"/>
          <w:u w:val="single"/>
        </w:rPr>
      </w:pPr>
      <w:r w:rsidRPr="00521F32">
        <w:rPr>
          <w:rFonts w:asciiTheme="majorHAnsi" w:hAnsiTheme="majorHAnsi" w:cstheme="majorHAnsi"/>
          <w:sz w:val="24"/>
          <w:szCs w:val="24"/>
        </w:rPr>
        <w:t>Se tendrá en cuenta, permanentemente, la estructura organizativa del plan programado, pero de modo flexible, dinámico y formativo. En forma continua se monitoreará</w:t>
      </w:r>
      <w:r w:rsidRPr="00521F32">
        <w:rPr>
          <w:rFonts w:asciiTheme="majorHAnsi" w:hAnsiTheme="majorHAnsi" w:cstheme="majorHAnsi"/>
          <w:color w:val="000000"/>
          <w:sz w:val="24"/>
          <w:szCs w:val="24"/>
        </w:rPr>
        <w:t xml:space="preserve"> el desarrollo académico planificado, con una comunicación interna permanente, de atención al proceso formativo del alumnado, percibiendo la evolución de lo planificado y la atención a intereses personales y colectivos.</w:t>
      </w:r>
    </w:p>
    <w:p w:rsidR="00C843A0" w:rsidRPr="00521F32" w:rsidRDefault="00C843A0" w:rsidP="00521F32">
      <w:pPr>
        <w:suppressAutoHyphens/>
        <w:spacing w:after="0" w:line="240" w:lineRule="auto"/>
        <w:jc w:val="both"/>
        <w:rPr>
          <w:rFonts w:asciiTheme="majorHAnsi" w:hAnsiTheme="majorHAnsi" w:cstheme="majorHAnsi"/>
          <w:b/>
          <w:spacing w:val="-3"/>
          <w:sz w:val="24"/>
          <w:szCs w:val="24"/>
          <w:u w:val="single"/>
        </w:rPr>
      </w:pPr>
      <w:r w:rsidRPr="00521F32">
        <w:rPr>
          <w:rFonts w:asciiTheme="majorHAnsi" w:hAnsiTheme="majorHAnsi" w:cstheme="majorHAnsi"/>
          <w:color w:val="000000"/>
          <w:sz w:val="24"/>
          <w:szCs w:val="24"/>
          <w:u w:val="single"/>
        </w:rPr>
        <w:t>EVALUACION</w:t>
      </w:r>
      <w:r w:rsidRPr="00521F32">
        <w:rPr>
          <w:rFonts w:asciiTheme="majorHAnsi" w:hAnsiTheme="majorHAnsi" w:cstheme="majorHAnsi"/>
          <w:b/>
          <w:spacing w:val="-3"/>
          <w:sz w:val="24"/>
          <w:szCs w:val="24"/>
          <w:u w:val="single"/>
        </w:rPr>
        <w:t xml:space="preserve">: </w:t>
      </w:r>
    </w:p>
    <w:p w:rsidR="00C843A0" w:rsidRPr="00521F32" w:rsidRDefault="00C843A0" w:rsidP="00521F32">
      <w:pPr>
        <w:suppressAutoHyphens/>
        <w:spacing w:after="0" w:line="240" w:lineRule="auto"/>
        <w:jc w:val="both"/>
        <w:rPr>
          <w:rFonts w:asciiTheme="majorHAnsi" w:hAnsiTheme="majorHAnsi" w:cstheme="majorHAnsi"/>
          <w:b/>
          <w:spacing w:val="-3"/>
          <w:sz w:val="24"/>
          <w:szCs w:val="24"/>
          <w:u w:val="single"/>
        </w:rPr>
      </w:pPr>
    </w:p>
    <w:p w:rsidR="00C843A0" w:rsidRPr="00521F32" w:rsidRDefault="00C843A0" w:rsidP="00521F32">
      <w:pPr>
        <w:suppressAutoHyphens/>
        <w:spacing w:after="0" w:line="240" w:lineRule="auto"/>
        <w:jc w:val="both"/>
        <w:rPr>
          <w:rFonts w:asciiTheme="majorHAnsi" w:hAnsiTheme="majorHAnsi" w:cstheme="majorHAnsi"/>
          <w:color w:val="000000"/>
          <w:sz w:val="24"/>
          <w:szCs w:val="24"/>
        </w:rPr>
      </w:pPr>
      <w:r w:rsidRPr="00521F32">
        <w:rPr>
          <w:rFonts w:asciiTheme="majorHAnsi" w:hAnsiTheme="majorHAnsi" w:cstheme="majorHAnsi"/>
          <w:color w:val="000000"/>
          <w:sz w:val="24"/>
          <w:szCs w:val="24"/>
        </w:rPr>
        <w:t>La evaluación y acreditación de alumnos y alumnas se regirá de acuerdo a las siguientes pautas.</w:t>
      </w:r>
    </w:p>
    <w:p w:rsidR="00C843A0" w:rsidRPr="00521F32" w:rsidRDefault="00C843A0" w:rsidP="00521F32">
      <w:pPr>
        <w:suppressAutoHyphens/>
        <w:spacing w:after="0" w:line="240" w:lineRule="auto"/>
        <w:jc w:val="both"/>
        <w:rPr>
          <w:rFonts w:asciiTheme="majorHAnsi" w:hAnsiTheme="majorHAnsi" w:cstheme="majorHAnsi"/>
          <w:color w:val="000000"/>
          <w:sz w:val="24"/>
          <w:szCs w:val="24"/>
        </w:rPr>
      </w:pPr>
      <w:r w:rsidRPr="00521F32">
        <w:rPr>
          <w:rFonts w:asciiTheme="majorHAnsi" w:hAnsiTheme="majorHAnsi" w:cstheme="majorHAnsi"/>
          <w:color w:val="000000"/>
          <w:sz w:val="24"/>
          <w:szCs w:val="24"/>
          <w:u w:val="single"/>
        </w:rPr>
        <w:t>Primer parcial</w:t>
      </w:r>
      <w:r w:rsidRPr="00521F32">
        <w:rPr>
          <w:rFonts w:asciiTheme="majorHAnsi" w:hAnsiTheme="majorHAnsi" w:cstheme="majorHAnsi"/>
          <w:color w:val="000000"/>
          <w:sz w:val="24"/>
          <w:szCs w:val="24"/>
        </w:rPr>
        <w:t xml:space="preserve"> de </w:t>
      </w:r>
      <w:r w:rsidR="00810F48" w:rsidRPr="00521F32">
        <w:rPr>
          <w:rFonts w:asciiTheme="majorHAnsi" w:hAnsiTheme="majorHAnsi" w:cstheme="majorHAnsi"/>
          <w:color w:val="000000"/>
          <w:sz w:val="24"/>
          <w:szCs w:val="24"/>
        </w:rPr>
        <w:t>elaboración</w:t>
      </w:r>
      <w:r w:rsidRPr="00521F32">
        <w:rPr>
          <w:rFonts w:asciiTheme="majorHAnsi" w:hAnsiTheme="majorHAnsi" w:cstheme="majorHAnsi"/>
          <w:color w:val="000000"/>
          <w:sz w:val="24"/>
          <w:szCs w:val="24"/>
        </w:rPr>
        <w:t>, (individual o en parejas</w:t>
      </w:r>
      <w:r w:rsidR="00810F48" w:rsidRPr="00521F32">
        <w:rPr>
          <w:rFonts w:asciiTheme="majorHAnsi" w:hAnsiTheme="majorHAnsi" w:cstheme="majorHAnsi"/>
          <w:color w:val="000000"/>
          <w:sz w:val="24"/>
          <w:szCs w:val="24"/>
        </w:rPr>
        <w:t>),</w:t>
      </w:r>
      <w:r w:rsidRPr="00521F32">
        <w:rPr>
          <w:rFonts w:asciiTheme="majorHAnsi" w:hAnsiTheme="majorHAnsi" w:cstheme="majorHAnsi"/>
          <w:color w:val="000000"/>
          <w:sz w:val="24"/>
          <w:szCs w:val="24"/>
        </w:rPr>
        <w:t xml:space="preserve"> escrito </w:t>
      </w:r>
      <w:r w:rsidR="00810F48" w:rsidRPr="00521F32">
        <w:rPr>
          <w:rFonts w:asciiTheme="majorHAnsi" w:hAnsiTheme="majorHAnsi" w:cstheme="majorHAnsi"/>
          <w:color w:val="000000"/>
          <w:sz w:val="24"/>
          <w:szCs w:val="24"/>
        </w:rPr>
        <w:t>al finalizar</w:t>
      </w:r>
      <w:r w:rsidRPr="00521F32">
        <w:rPr>
          <w:rFonts w:asciiTheme="majorHAnsi" w:hAnsiTheme="majorHAnsi" w:cstheme="majorHAnsi"/>
          <w:color w:val="000000"/>
          <w:sz w:val="24"/>
          <w:szCs w:val="24"/>
        </w:rPr>
        <w:t xml:space="preserve"> las Unidades 1 y 2. </w:t>
      </w:r>
    </w:p>
    <w:p w:rsidR="00C843A0" w:rsidRPr="00521F32" w:rsidRDefault="00C843A0" w:rsidP="00521F32">
      <w:pPr>
        <w:suppressAutoHyphens/>
        <w:spacing w:after="0" w:line="240" w:lineRule="auto"/>
        <w:jc w:val="both"/>
        <w:rPr>
          <w:rFonts w:asciiTheme="majorHAnsi" w:hAnsiTheme="majorHAnsi" w:cstheme="majorHAnsi"/>
          <w:color w:val="000000"/>
          <w:sz w:val="24"/>
          <w:szCs w:val="24"/>
        </w:rPr>
      </w:pPr>
      <w:r w:rsidRPr="00521F32">
        <w:rPr>
          <w:rFonts w:asciiTheme="majorHAnsi" w:hAnsiTheme="majorHAnsi" w:cstheme="majorHAnsi"/>
          <w:color w:val="000000"/>
          <w:sz w:val="24"/>
          <w:szCs w:val="24"/>
        </w:rPr>
        <w:t>Se espera que aquí los alumnos y alumnas puedan aplicar conceptos teóricos a situaciones específicas para analizarlas</w:t>
      </w:r>
    </w:p>
    <w:p w:rsidR="00C843A0" w:rsidRPr="00521F32" w:rsidRDefault="00C843A0" w:rsidP="00521F32">
      <w:pPr>
        <w:suppressAutoHyphens/>
        <w:spacing w:after="0" w:line="240" w:lineRule="auto"/>
        <w:jc w:val="both"/>
        <w:rPr>
          <w:rFonts w:asciiTheme="majorHAnsi" w:hAnsiTheme="majorHAnsi" w:cstheme="majorHAnsi"/>
          <w:color w:val="000000"/>
          <w:sz w:val="24"/>
          <w:szCs w:val="24"/>
        </w:rPr>
      </w:pPr>
      <w:r w:rsidRPr="00521F32">
        <w:rPr>
          <w:rFonts w:asciiTheme="majorHAnsi" w:hAnsiTheme="majorHAnsi" w:cstheme="majorHAnsi"/>
          <w:color w:val="000000"/>
          <w:sz w:val="24"/>
          <w:szCs w:val="24"/>
          <w:u w:val="single"/>
        </w:rPr>
        <w:t>Segundo parcial</w:t>
      </w:r>
      <w:r w:rsidRPr="00521F32">
        <w:rPr>
          <w:rFonts w:asciiTheme="majorHAnsi" w:hAnsiTheme="majorHAnsi" w:cstheme="majorHAnsi"/>
          <w:color w:val="000000"/>
          <w:sz w:val="24"/>
          <w:szCs w:val="24"/>
        </w:rPr>
        <w:t xml:space="preserve">, grupal, domiciliario que incluye los contenidos de las Unidades 3 y </w:t>
      </w:r>
      <w:r w:rsidR="00810F48" w:rsidRPr="00521F32">
        <w:rPr>
          <w:rFonts w:asciiTheme="majorHAnsi" w:hAnsiTheme="majorHAnsi" w:cstheme="majorHAnsi"/>
          <w:color w:val="000000"/>
          <w:sz w:val="24"/>
          <w:szCs w:val="24"/>
        </w:rPr>
        <w:t>4, y</w:t>
      </w:r>
      <w:r w:rsidRPr="00521F32">
        <w:rPr>
          <w:rFonts w:asciiTheme="majorHAnsi" w:hAnsiTheme="majorHAnsi" w:cstheme="majorHAnsi"/>
          <w:color w:val="000000"/>
          <w:sz w:val="24"/>
          <w:szCs w:val="24"/>
        </w:rPr>
        <w:t xml:space="preserve"> la articulación del material de primer cuatrimestre que se defenderá en una instancia final de coloquio oral.</w:t>
      </w:r>
    </w:p>
    <w:p w:rsidR="00C843A0" w:rsidRPr="00521F32" w:rsidRDefault="00C843A0" w:rsidP="00521F32">
      <w:pPr>
        <w:suppressAutoHyphens/>
        <w:spacing w:after="0" w:line="240" w:lineRule="auto"/>
        <w:jc w:val="both"/>
        <w:rPr>
          <w:rFonts w:asciiTheme="majorHAnsi" w:hAnsiTheme="majorHAnsi" w:cstheme="majorHAnsi"/>
          <w:color w:val="000000"/>
          <w:sz w:val="24"/>
          <w:szCs w:val="24"/>
        </w:rPr>
      </w:pPr>
      <w:r w:rsidRPr="00521F32">
        <w:rPr>
          <w:rFonts w:asciiTheme="majorHAnsi" w:hAnsiTheme="majorHAnsi" w:cstheme="majorHAnsi"/>
          <w:color w:val="000000"/>
          <w:sz w:val="24"/>
          <w:szCs w:val="24"/>
        </w:rPr>
        <w:t xml:space="preserve">El parcial domiciliario tiene como objetivo que alumnos y alumnas respondan a la consigna dada, articulando los conceptos abordados hasta el momento de la cursada, que promueva un ensayo de escritura académica y que pongan en </w:t>
      </w:r>
      <w:r w:rsidR="00810F48" w:rsidRPr="00521F32">
        <w:rPr>
          <w:rFonts w:asciiTheme="majorHAnsi" w:hAnsiTheme="majorHAnsi" w:cstheme="majorHAnsi"/>
          <w:color w:val="000000"/>
          <w:sz w:val="24"/>
          <w:szCs w:val="24"/>
        </w:rPr>
        <w:t>práctica</w:t>
      </w:r>
      <w:r w:rsidRPr="00521F32">
        <w:rPr>
          <w:rFonts w:asciiTheme="majorHAnsi" w:hAnsiTheme="majorHAnsi" w:cstheme="majorHAnsi"/>
          <w:color w:val="000000"/>
          <w:sz w:val="24"/>
          <w:szCs w:val="24"/>
        </w:rPr>
        <w:t xml:space="preserve"> el trabajo en equipo</w:t>
      </w:r>
    </w:p>
    <w:p w:rsidR="00C843A0" w:rsidRPr="00521F32" w:rsidRDefault="00C843A0" w:rsidP="00521F32">
      <w:pPr>
        <w:suppressAutoHyphens/>
        <w:spacing w:after="0" w:line="240" w:lineRule="auto"/>
        <w:jc w:val="both"/>
        <w:rPr>
          <w:rFonts w:asciiTheme="majorHAnsi" w:hAnsiTheme="majorHAnsi" w:cstheme="majorHAnsi"/>
          <w:color w:val="000000"/>
          <w:sz w:val="24"/>
          <w:szCs w:val="24"/>
        </w:rPr>
      </w:pPr>
      <w:r w:rsidRPr="00521F32">
        <w:rPr>
          <w:rFonts w:asciiTheme="majorHAnsi" w:hAnsiTheme="majorHAnsi" w:cstheme="majorHAnsi"/>
          <w:color w:val="000000"/>
          <w:sz w:val="24"/>
          <w:szCs w:val="24"/>
        </w:rPr>
        <w:t>Se espera en el coloquio oral una elaboración y argumentación personal de cada integrante del grupo.</w:t>
      </w:r>
    </w:p>
    <w:p w:rsidR="00C843A0" w:rsidRPr="00521F32" w:rsidRDefault="00C843A0" w:rsidP="00521F32">
      <w:pPr>
        <w:suppressAutoHyphens/>
        <w:spacing w:after="0" w:line="240" w:lineRule="auto"/>
        <w:jc w:val="both"/>
        <w:rPr>
          <w:rFonts w:asciiTheme="majorHAnsi" w:hAnsiTheme="majorHAnsi" w:cstheme="majorHAnsi"/>
          <w:color w:val="000000"/>
          <w:sz w:val="24"/>
          <w:szCs w:val="24"/>
        </w:rPr>
      </w:pPr>
      <w:r w:rsidRPr="00521F32">
        <w:rPr>
          <w:rFonts w:asciiTheme="majorHAnsi" w:hAnsiTheme="majorHAnsi" w:cstheme="majorHAnsi"/>
          <w:color w:val="000000"/>
          <w:sz w:val="24"/>
          <w:szCs w:val="24"/>
        </w:rPr>
        <w:t>La calificación de ambas instancias será numérica. Se requerirá un mínimo de 4 puntos para aprobar en cada una de las instancias.</w:t>
      </w:r>
    </w:p>
    <w:p w:rsidR="00C843A0" w:rsidRPr="00521F32" w:rsidRDefault="00C843A0" w:rsidP="00521F32">
      <w:pPr>
        <w:suppressAutoHyphens/>
        <w:spacing w:after="0" w:line="240" w:lineRule="auto"/>
        <w:jc w:val="both"/>
        <w:rPr>
          <w:rFonts w:asciiTheme="majorHAnsi" w:hAnsiTheme="majorHAnsi" w:cstheme="majorHAnsi"/>
          <w:color w:val="000000"/>
          <w:sz w:val="24"/>
          <w:szCs w:val="24"/>
        </w:rPr>
      </w:pPr>
      <w:r w:rsidRPr="00521F32">
        <w:rPr>
          <w:rFonts w:asciiTheme="majorHAnsi" w:hAnsiTheme="majorHAnsi" w:cstheme="majorHAnsi"/>
          <w:color w:val="000000"/>
          <w:sz w:val="24"/>
          <w:szCs w:val="24"/>
        </w:rPr>
        <w:t>El alumno deberá rendir un examen final obligatorio de carácter integrador siempre que haya aprobado las dos instancias de evaluación con un mínimo de 4 (cuatro) puntos, no promediable.</w:t>
      </w:r>
    </w:p>
    <w:p w:rsidR="00C843A0" w:rsidRPr="00521F32" w:rsidRDefault="00C843A0" w:rsidP="00521F32">
      <w:pPr>
        <w:suppressAutoHyphens/>
        <w:spacing w:after="0" w:line="240" w:lineRule="auto"/>
        <w:jc w:val="both"/>
        <w:rPr>
          <w:rFonts w:asciiTheme="majorHAnsi" w:hAnsiTheme="majorHAnsi" w:cstheme="majorHAnsi"/>
          <w:color w:val="000000"/>
          <w:sz w:val="24"/>
          <w:szCs w:val="24"/>
        </w:rPr>
      </w:pPr>
      <w:r w:rsidRPr="00521F32">
        <w:rPr>
          <w:rFonts w:asciiTheme="majorHAnsi" w:hAnsiTheme="majorHAnsi" w:cstheme="majorHAnsi"/>
          <w:color w:val="000000"/>
          <w:sz w:val="24"/>
          <w:szCs w:val="24"/>
        </w:rPr>
        <w:t>Esta actividad se ofrece como oportunidad para integrar e implementar contenidos y estrategias abordadas en todas las unidades y que resultan necesarias para la futura practica</w:t>
      </w:r>
    </w:p>
    <w:p w:rsidR="00C843A0" w:rsidRPr="00521F32" w:rsidRDefault="00C843A0" w:rsidP="00521F32">
      <w:pPr>
        <w:suppressAutoHyphens/>
        <w:spacing w:after="0" w:line="240" w:lineRule="auto"/>
        <w:jc w:val="both"/>
        <w:rPr>
          <w:rFonts w:asciiTheme="majorHAnsi" w:hAnsiTheme="majorHAnsi" w:cstheme="majorHAnsi"/>
          <w:color w:val="000000"/>
          <w:sz w:val="24"/>
          <w:szCs w:val="24"/>
        </w:rPr>
      </w:pPr>
    </w:p>
    <w:p w:rsidR="00C843A0" w:rsidRPr="00521F32" w:rsidRDefault="00C843A0" w:rsidP="00521F32">
      <w:pPr>
        <w:suppressAutoHyphens/>
        <w:spacing w:after="0" w:line="240" w:lineRule="auto"/>
        <w:jc w:val="both"/>
        <w:rPr>
          <w:rFonts w:asciiTheme="majorHAnsi" w:hAnsiTheme="majorHAnsi" w:cstheme="majorHAnsi"/>
          <w:color w:val="000000"/>
          <w:sz w:val="24"/>
          <w:szCs w:val="24"/>
        </w:rPr>
      </w:pPr>
      <w:r w:rsidRPr="00521F32">
        <w:rPr>
          <w:rFonts w:asciiTheme="majorHAnsi" w:hAnsiTheme="majorHAnsi" w:cstheme="majorHAnsi"/>
          <w:color w:val="000000"/>
          <w:sz w:val="24"/>
          <w:szCs w:val="24"/>
          <w:u w:val="single"/>
        </w:rPr>
        <w:t>CRITERIOS DE EVALUACION</w:t>
      </w:r>
      <w:r w:rsidRPr="00521F32">
        <w:rPr>
          <w:rFonts w:asciiTheme="majorHAnsi" w:hAnsiTheme="majorHAnsi" w:cstheme="majorHAnsi"/>
          <w:color w:val="000000"/>
          <w:sz w:val="24"/>
          <w:szCs w:val="24"/>
        </w:rPr>
        <w:t>:</w:t>
      </w:r>
    </w:p>
    <w:p w:rsidR="00C843A0" w:rsidRPr="00521F32" w:rsidRDefault="00C843A0" w:rsidP="00521F32">
      <w:pPr>
        <w:suppressAutoHyphens/>
        <w:spacing w:after="0" w:line="240" w:lineRule="auto"/>
        <w:jc w:val="both"/>
        <w:rPr>
          <w:rFonts w:asciiTheme="majorHAnsi" w:hAnsiTheme="majorHAnsi" w:cstheme="majorHAnsi"/>
          <w:color w:val="000000"/>
          <w:sz w:val="24"/>
          <w:szCs w:val="24"/>
        </w:rPr>
      </w:pPr>
    </w:p>
    <w:p w:rsidR="00C843A0" w:rsidRPr="00521F32" w:rsidRDefault="00C843A0" w:rsidP="00521F32">
      <w:pPr>
        <w:suppressAutoHyphens/>
        <w:spacing w:after="0" w:line="240" w:lineRule="auto"/>
        <w:jc w:val="both"/>
        <w:rPr>
          <w:rFonts w:asciiTheme="majorHAnsi" w:hAnsiTheme="majorHAnsi" w:cstheme="majorHAnsi"/>
          <w:color w:val="000000"/>
          <w:sz w:val="24"/>
          <w:szCs w:val="24"/>
        </w:rPr>
      </w:pPr>
      <w:r w:rsidRPr="00521F32">
        <w:rPr>
          <w:rFonts w:asciiTheme="majorHAnsi" w:hAnsiTheme="majorHAnsi" w:cstheme="majorHAnsi"/>
          <w:color w:val="000000"/>
          <w:sz w:val="24"/>
          <w:szCs w:val="24"/>
        </w:rPr>
        <w:t>Lectura reflexiva y crítica.</w:t>
      </w:r>
    </w:p>
    <w:p w:rsidR="00F325C6" w:rsidRPr="00521F32" w:rsidRDefault="00C843A0" w:rsidP="00521F32">
      <w:pPr>
        <w:suppressAutoHyphens/>
        <w:spacing w:after="0" w:line="240" w:lineRule="auto"/>
        <w:jc w:val="both"/>
        <w:rPr>
          <w:rFonts w:asciiTheme="majorHAnsi" w:hAnsiTheme="majorHAnsi" w:cstheme="majorHAnsi"/>
          <w:color w:val="000000"/>
          <w:sz w:val="24"/>
          <w:szCs w:val="24"/>
        </w:rPr>
      </w:pPr>
      <w:r w:rsidRPr="00521F32">
        <w:rPr>
          <w:rFonts w:asciiTheme="majorHAnsi" w:hAnsiTheme="majorHAnsi" w:cstheme="majorHAnsi"/>
          <w:color w:val="000000"/>
          <w:sz w:val="24"/>
          <w:szCs w:val="24"/>
        </w:rPr>
        <w:t>Participación en las clases, en instancias de debate grupal con postura interpelativa ante los marcos teóricos conceptuales.</w:t>
      </w:r>
    </w:p>
    <w:p w:rsidR="00F325C6" w:rsidRPr="00521F32" w:rsidRDefault="00C843A0" w:rsidP="00521F32">
      <w:pPr>
        <w:suppressAutoHyphens/>
        <w:spacing w:after="0" w:line="240" w:lineRule="auto"/>
        <w:jc w:val="both"/>
        <w:rPr>
          <w:rFonts w:asciiTheme="majorHAnsi" w:hAnsiTheme="majorHAnsi" w:cstheme="majorHAnsi"/>
          <w:color w:val="000000"/>
          <w:sz w:val="24"/>
          <w:szCs w:val="24"/>
        </w:rPr>
      </w:pPr>
      <w:r w:rsidRPr="00521F32">
        <w:rPr>
          <w:rFonts w:asciiTheme="majorHAnsi" w:hAnsiTheme="majorHAnsi" w:cstheme="majorHAnsi"/>
          <w:color w:val="000000"/>
          <w:sz w:val="24"/>
          <w:szCs w:val="24"/>
        </w:rPr>
        <w:t xml:space="preserve">Posibilidad de establecer relaciones entre el material teórico propuesto por la cátedra y las actividades </w:t>
      </w:r>
      <w:r w:rsidR="00810F48" w:rsidRPr="00521F32">
        <w:rPr>
          <w:rFonts w:asciiTheme="majorHAnsi" w:hAnsiTheme="majorHAnsi" w:cstheme="majorHAnsi"/>
          <w:color w:val="000000"/>
          <w:sz w:val="24"/>
          <w:szCs w:val="24"/>
        </w:rPr>
        <w:t>prácticas a</w:t>
      </w:r>
      <w:r w:rsidRPr="00521F32">
        <w:rPr>
          <w:rFonts w:asciiTheme="majorHAnsi" w:hAnsiTheme="majorHAnsi" w:cstheme="majorHAnsi"/>
          <w:color w:val="000000"/>
          <w:sz w:val="24"/>
          <w:szCs w:val="24"/>
        </w:rPr>
        <w:t xml:space="preserve"> desarrollar </w:t>
      </w:r>
    </w:p>
    <w:p w:rsidR="00F325C6" w:rsidRPr="00521F32" w:rsidRDefault="00C843A0" w:rsidP="00521F32">
      <w:pPr>
        <w:suppressAutoHyphens/>
        <w:spacing w:after="0" w:line="240" w:lineRule="auto"/>
        <w:jc w:val="both"/>
        <w:rPr>
          <w:rFonts w:asciiTheme="majorHAnsi" w:hAnsiTheme="majorHAnsi" w:cstheme="majorHAnsi"/>
          <w:color w:val="000000"/>
          <w:sz w:val="24"/>
          <w:szCs w:val="24"/>
        </w:rPr>
      </w:pPr>
      <w:r w:rsidRPr="00521F32">
        <w:rPr>
          <w:rFonts w:asciiTheme="majorHAnsi" w:hAnsiTheme="majorHAnsi" w:cstheme="majorHAnsi"/>
          <w:color w:val="000000"/>
          <w:sz w:val="24"/>
          <w:szCs w:val="24"/>
        </w:rPr>
        <w:t xml:space="preserve">Pertinencia de la información seleccionada para presentar una temática o para sostener una argumentación o refutación </w:t>
      </w:r>
    </w:p>
    <w:p w:rsidR="00C843A0" w:rsidRPr="00521F32" w:rsidRDefault="00C843A0" w:rsidP="00521F32">
      <w:pPr>
        <w:suppressAutoHyphens/>
        <w:spacing w:after="0" w:line="240" w:lineRule="auto"/>
        <w:jc w:val="both"/>
        <w:rPr>
          <w:rFonts w:asciiTheme="majorHAnsi" w:hAnsiTheme="majorHAnsi" w:cstheme="majorHAnsi"/>
          <w:color w:val="000000"/>
          <w:sz w:val="24"/>
          <w:szCs w:val="24"/>
        </w:rPr>
      </w:pPr>
      <w:r w:rsidRPr="00521F32">
        <w:rPr>
          <w:rFonts w:asciiTheme="majorHAnsi" w:hAnsiTheme="majorHAnsi" w:cstheme="majorHAnsi"/>
          <w:color w:val="000000"/>
          <w:sz w:val="24"/>
          <w:szCs w:val="24"/>
        </w:rPr>
        <w:t>Establecimiento de transferencia de los nuevos saberes y de relaciones y diferenciaciones entre marcos teóricos.</w:t>
      </w:r>
    </w:p>
    <w:p w:rsidR="00C843A0" w:rsidRPr="00521F32" w:rsidRDefault="00C843A0" w:rsidP="00521F32">
      <w:pPr>
        <w:suppressAutoHyphens/>
        <w:spacing w:after="0" w:line="240" w:lineRule="auto"/>
        <w:jc w:val="both"/>
        <w:rPr>
          <w:rFonts w:asciiTheme="majorHAnsi" w:hAnsiTheme="majorHAnsi" w:cstheme="majorHAnsi"/>
          <w:spacing w:val="-3"/>
          <w:sz w:val="24"/>
          <w:szCs w:val="24"/>
          <w:lang w:val="es-ES"/>
        </w:rPr>
      </w:pPr>
    </w:p>
    <w:p w:rsidR="00924374" w:rsidRPr="00521F32" w:rsidRDefault="00924374" w:rsidP="00521F32">
      <w:pPr>
        <w:spacing w:after="0" w:line="240" w:lineRule="auto"/>
        <w:rPr>
          <w:rFonts w:asciiTheme="majorHAnsi" w:eastAsia="Times New Roman" w:hAnsiTheme="majorHAnsi" w:cstheme="majorHAnsi"/>
          <w:sz w:val="24"/>
          <w:szCs w:val="24"/>
        </w:rPr>
      </w:pPr>
    </w:p>
    <w:p w:rsidR="00416F07" w:rsidRPr="00521F32" w:rsidRDefault="00416F07" w:rsidP="00521F32">
      <w:pPr>
        <w:spacing w:line="240" w:lineRule="auto"/>
        <w:rPr>
          <w:rFonts w:asciiTheme="majorHAnsi" w:eastAsia="Times New Roman" w:hAnsiTheme="majorHAnsi" w:cstheme="majorHAnsi"/>
          <w:b/>
          <w:color w:val="FF0000"/>
          <w:sz w:val="24"/>
          <w:szCs w:val="24"/>
        </w:rPr>
      </w:pPr>
    </w:p>
    <w:p w:rsidR="00416F07" w:rsidRPr="00521F32" w:rsidRDefault="00416F07" w:rsidP="00521F32">
      <w:pPr>
        <w:spacing w:line="240" w:lineRule="auto"/>
        <w:jc w:val="center"/>
        <w:rPr>
          <w:rFonts w:asciiTheme="majorHAnsi" w:eastAsia="Times New Roman" w:hAnsiTheme="majorHAnsi" w:cstheme="majorHAnsi"/>
          <w:b/>
          <w:color w:val="FF0000"/>
          <w:sz w:val="24"/>
          <w:szCs w:val="24"/>
        </w:rPr>
      </w:pPr>
    </w:p>
    <w:sectPr w:rsidR="00416F07" w:rsidRPr="00521F32">
      <w:footerReference w:type="default" r:id="rId10"/>
      <w:pgSz w:w="11907" w:h="16839"/>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939" w:rsidRDefault="00732939">
      <w:pPr>
        <w:spacing w:after="0" w:line="240" w:lineRule="auto"/>
      </w:pPr>
      <w:r>
        <w:separator/>
      </w:r>
    </w:p>
  </w:endnote>
  <w:endnote w:type="continuationSeparator" w:id="0">
    <w:p w:rsidR="00732939" w:rsidRDefault="00732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F07" w:rsidRDefault="00832D4A">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32939">
      <w:rPr>
        <w:noProof/>
        <w:color w:val="000000"/>
      </w:rPr>
      <w:t>1</w:t>
    </w:r>
    <w:r>
      <w:rPr>
        <w:color w:val="000000"/>
      </w:rPr>
      <w:fldChar w:fldCharType="end"/>
    </w:r>
  </w:p>
  <w:p w:rsidR="00416F07" w:rsidRDefault="00416F07">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939" w:rsidRDefault="00732939">
      <w:pPr>
        <w:spacing w:after="0" w:line="240" w:lineRule="auto"/>
      </w:pPr>
      <w:r>
        <w:separator/>
      </w:r>
    </w:p>
  </w:footnote>
  <w:footnote w:type="continuationSeparator" w:id="0">
    <w:p w:rsidR="00732939" w:rsidRDefault="00732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1C60"/>
    <w:multiLevelType w:val="hybridMultilevel"/>
    <w:tmpl w:val="599C16A6"/>
    <w:lvl w:ilvl="0" w:tplc="B21A1A88">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93589"/>
    <w:multiLevelType w:val="hybridMultilevel"/>
    <w:tmpl w:val="D4684A84"/>
    <w:lvl w:ilvl="0" w:tplc="AF1414BC">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702A7"/>
    <w:multiLevelType w:val="hybridMultilevel"/>
    <w:tmpl w:val="5E1486A6"/>
    <w:lvl w:ilvl="0" w:tplc="806AECA6">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A4686"/>
    <w:multiLevelType w:val="hybridMultilevel"/>
    <w:tmpl w:val="78C496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05A6061"/>
    <w:multiLevelType w:val="hybridMultilevel"/>
    <w:tmpl w:val="E1CAA67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3E06E4C"/>
    <w:multiLevelType w:val="hybridMultilevel"/>
    <w:tmpl w:val="22427FA0"/>
    <w:lvl w:ilvl="0" w:tplc="6A84C67C">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06B54"/>
    <w:multiLevelType w:val="hybridMultilevel"/>
    <w:tmpl w:val="AA0AE99E"/>
    <w:lvl w:ilvl="0" w:tplc="8BC44C7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5D0DD2"/>
    <w:multiLevelType w:val="hybridMultilevel"/>
    <w:tmpl w:val="C9988450"/>
    <w:lvl w:ilvl="0" w:tplc="2176EE48">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506D8"/>
    <w:multiLevelType w:val="hybridMultilevel"/>
    <w:tmpl w:val="9C62EE6E"/>
    <w:lvl w:ilvl="0" w:tplc="3D2E7F00">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605A12"/>
    <w:multiLevelType w:val="hybridMultilevel"/>
    <w:tmpl w:val="7854A3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D46F0F"/>
    <w:multiLevelType w:val="hybridMultilevel"/>
    <w:tmpl w:val="7480F30A"/>
    <w:lvl w:ilvl="0" w:tplc="F510F7F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F823C0"/>
    <w:multiLevelType w:val="hybridMultilevel"/>
    <w:tmpl w:val="DBC49D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9C73842"/>
    <w:multiLevelType w:val="hybridMultilevel"/>
    <w:tmpl w:val="10F2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341169"/>
    <w:multiLevelType w:val="hybridMultilevel"/>
    <w:tmpl w:val="F4924698"/>
    <w:lvl w:ilvl="0" w:tplc="CDCE1500">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C1365B"/>
    <w:multiLevelType w:val="hybridMultilevel"/>
    <w:tmpl w:val="7EB0B166"/>
    <w:lvl w:ilvl="0" w:tplc="A224B990">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4"/>
  </w:num>
  <w:num w:numId="4">
    <w:abstractNumId w:val="9"/>
  </w:num>
  <w:num w:numId="5">
    <w:abstractNumId w:val="10"/>
  </w:num>
  <w:num w:numId="6">
    <w:abstractNumId w:val="12"/>
  </w:num>
  <w:num w:numId="7">
    <w:abstractNumId w:val="5"/>
  </w:num>
  <w:num w:numId="8">
    <w:abstractNumId w:val="0"/>
  </w:num>
  <w:num w:numId="9">
    <w:abstractNumId w:val="7"/>
  </w:num>
  <w:num w:numId="10">
    <w:abstractNumId w:val="2"/>
  </w:num>
  <w:num w:numId="11">
    <w:abstractNumId w:val="8"/>
  </w:num>
  <w:num w:numId="12">
    <w:abstractNumId w:val="13"/>
  </w:num>
  <w:num w:numId="13">
    <w:abstractNumId w:val="14"/>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F07"/>
    <w:rsid w:val="000727F9"/>
    <w:rsid w:val="000D34CC"/>
    <w:rsid w:val="000F738B"/>
    <w:rsid w:val="001D5C3B"/>
    <w:rsid w:val="002D7E3A"/>
    <w:rsid w:val="003A274C"/>
    <w:rsid w:val="003B6C70"/>
    <w:rsid w:val="00416F07"/>
    <w:rsid w:val="0043572B"/>
    <w:rsid w:val="00521F32"/>
    <w:rsid w:val="005229AB"/>
    <w:rsid w:val="0053726F"/>
    <w:rsid w:val="0056086F"/>
    <w:rsid w:val="005B3318"/>
    <w:rsid w:val="005F0EAA"/>
    <w:rsid w:val="005F44BD"/>
    <w:rsid w:val="0062385B"/>
    <w:rsid w:val="006E4D8C"/>
    <w:rsid w:val="00724F82"/>
    <w:rsid w:val="00732939"/>
    <w:rsid w:val="0074434E"/>
    <w:rsid w:val="007869B5"/>
    <w:rsid w:val="00810F48"/>
    <w:rsid w:val="00832D4A"/>
    <w:rsid w:val="008A664C"/>
    <w:rsid w:val="00921480"/>
    <w:rsid w:val="00924374"/>
    <w:rsid w:val="009504CB"/>
    <w:rsid w:val="009F37DB"/>
    <w:rsid w:val="00A76AA5"/>
    <w:rsid w:val="00AD4675"/>
    <w:rsid w:val="00AF6443"/>
    <w:rsid w:val="00B50394"/>
    <w:rsid w:val="00BA192D"/>
    <w:rsid w:val="00BE1A53"/>
    <w:rsid w:val="00C73F3C"/>
    <w:rsid w:val="00C843A0"/>
    <w:rsid w:val="00CB452A"/>
    <w:rsid w:val="00CC54C7"/>
    <w:rsid w:val="00D21453"/>
    <w:rsid w:val="00D80965"/>
    <w:rsid w:val="00E33AAE"/>
    <w:rsid w:val="00EC1D2C"/>
    <w:rsid w:val="00F325C6"/>
    <w:rsid w:val="00F37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C478"/>
  <w15:docId w15:val="{54AAD588-6B38-400E-9890-38F638C7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rsid w:val="00D80965"/>
    <w:pPr>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D80965"/>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D80965"/>
    <w:pPr>
      <w:spacing w:after="0" w:line="240" w:lineRule="auto"/>
      <w:ind w:left="720"/>
      <w:contextualSpacing/>
    </w:pPr>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C843A0"/>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stituto46.edu.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98C9B-5B06-4633-971F-45475AF30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Pages>
  <Words>2315</Words>
  <Characters>13198</Characters>
  <Application>Microsoft Office Word</Application>
  <DocSecurity>0</DocSecurity>
  <Lines>109</Lines>
  <Paragraphs>30</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Analizar el saber convencional de la discapacidad. Diseñar e implementar estrate</vt:lpstr>
    </vt:vector>
  </TitlesOfParts>
  <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24</cp:revision>
  <dcterms:created xsi:type="dcterms:W3CDTF">2024-03-29T00:40:00Z</dcterms:created>
  <dcterms:modified xsi:type="dcterms:W3CDTF">2024-04-03T01:16:00Z</dcterms:modified>
</cp:coreProperties>
</file>